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AE712" w14:textId="6060B471" w:rsidR="00DC3442" w:rsidRPr="00E01270" w:rsidRDefault="00460337" w:rsidP="00E435F3">
      <w:pPr>
        <w:spacing w:line="240" w:lineRule="auto"/>
        <w:rPr>
          <w:b/>
          <w:bCs/>
          <w:sz w:val="32"/>
          <w:szCs w:val="32"/>
        </w:rPr>
      </w:pPr>
      <w:r w:rsidRPr="4D3D1EB0">
        <w:rPr>
          <w:b/>
          <w:bCs/>
          <w:sz w:val="32"/>
          <w:szCs w:val="32"/>
        </w:rPr>
        <w:t>Technická specifikace</w:t>
      </w:r>
    </w:p>
    <w:p w14:paraId="2A6472EF" w14:textId="04F02E3C" w:rsidR="00EA0BBC" w:rsidRDefault="00EA0BBC" w:rsidP="00E435F3">
      <w:pPr>
        <w:spacing w:line="240" w:lineRule="auto"/>
      </w:pPr>
      <w:r w:rsidRPr="00EA0BBC">
        <w:t>V této příloze jsou uvedeny výchozí podmínky a požadavky na dodávku v rámci této veřejné zakázky.</w:t>
      </w:r>
    </w:p>
    <w:p w14:paraId="1B4E2C40" w14:textId="77777777" w:rsidR="005D0ED3" w:rsidRDefault="005D0ED3" w:rsidP="00E435F3">
      <w:pPr>
        <w:spacing w:line="240" w:lineRule="auto"/>
      </w:pPr>
    </w:p>
    <w:p w14:paraId="4DB9814F" w14:textId="24A0C7B3" w:rsidR="00D837BB" w:rsidRDefault="00D837BB">
      <w:pPr>
        <w:spacing w:before="0" w:after="160" w:line="259" w:lineRule="auto"/>
        <w:jc w:val="left"/>
        <w:rPr>
          <w:b/>
          <w:bCs/>
          <w:color w:val="2E74B5" w:themeColor="accent5" w:themeShade="BF"/>
          <w:sz w:val="32"/>
          <w:szCs w:val="32"/>
        </w:rPr>
      </w:pPr>
      <w:r w:rsidRPr="1F828DD5">
        <w:rPr>
          <w:b/>
          <w:bCs/>
          <w:color w:val="2E74B5" w:themeColor="accent5" w:themeShade="BF"/>
          <w:sz w:val="32"/>
          <w:szCs w:val="32"/>
        </w:rPr>
        <w:br w:type="page"/>
      </w:r>
    </w:p>
    <w:p w14:paraId="088CE84D" w14:textId="01763534" w:rsidR="00075236" w:rsidRPr="00D837BB" w:rsidRDefault="006D5F78" w:rsidP="00E435F3">
      <w:pPr>
        <w:pStyle w:val="Nadpis1"/>
        <w:spacing w:line="240" w:lineRule="auto"/>
      </w:pPr>
      <w:bookmarkStart w:id="0" w:name="_Toc158369403"/>
      <w:r w:rsidRPr="00D837BB">
        <w:lastRenderedPageBreak/>
        <w:t>PŘEDMĚT PLNĚNÍ</w:t>
      </w:r>
    </w:p>
    <w:p w14:paraId="6FB561B0" w14:textId="0E5EF99F" w:rsidR="00075236" w:rsidRDefault="00E01270" w:rsidP="00E435F3">
      <w:pPr>
        <w:spacing w:line="240" w:lineRule="auto"/>
      </w:pPr>
      <w:r>
        <w:t xml:space="preserve">Předmětem </w:t>
      </w:r>
      <w:r w:rsidR="00A82CEF">
        <w:t xml:space="preserve">plnění </w:t>
      </w:r>
      <w:r>
        <w:t>veřejné zakázky je modernizace nemocničního informačního systému (NIS) zadavatele</w:t>
      </w:r>
      <w:r w:rsidR="15C4A962">
        <w:t xml:space="preserve"> </w:t>
      </w:r>
      <w:r w:rsidR="00A82CEF">
        <w:t xml:space="preserve">formou rozšíření jeho funkcionalit – </w:t>
      </w:r>
      <w:r w:rsidR="15C4A962">
        <w:t xml:space="preserve">viz požadavky </w:t>
      </w:r>
      <w:r w:rsidR="00A82CEF">
        <w:t>z</w:t>
      </w:r>
      <w:r w:rsidR="15C4A962">
        <w:t xml:space="preserve">adavatele </w:t>
      </w:r>
      <w:r w:rsidR="00A82CEF">
        <w:t xml:space="preserve">uvedené </w:t>
      </w:r>
      <w:r w:rsidR="15C4A962">
        <w:t>níže</w:t>
      </w:r>
      <w:r>
        <w:t>.</w:t>
      </w:r>
    </w:p>
    <w:p w14:paraId="7476498F" w14:textId="6C810DF9" w:rsidR="00A82CEF" w:rsidRPr="00A82CEF" w:rsidRDefault="00A82CEF" w:rsidP="00E435F3">
      <w:pPr>
        <w:spacing w:line="240" w:lineRule="auto"/>
      </w:pPr>
      <w:r w:rsidRPr="00A82CEF">
        <w:t>Zadavatel požaduje rozšíření funkcionalit pro instanci NIS používanou zadavatelem (Karlovarská krajská nemocnice a.s. – Nemocnice v Karlových Varech). Cílem plnění veřejné zakázky je propojení poskytovatelů zdravotních služeb do ekosystému interoperability dle pravidel interoperability pro eHealth služby. Plnění veřejné zakázky je spolufinancováno prostřednictvím projektu „Interoperabilita v nemocnici Karlovy Vary, KKN a.s.“ financovaného prostřednictvím výzvy č. 22 v rámci Národního plánu obnovy ČR.</w:t>
      </w:r>
    </w:p>
    <w:p w14:paraId="4D1C5D4B" w14:textId="52807D2E" w:rsidR="00A82CEF" w:rsidRDefault="00A82CEF" w:rsidP="00E435F3">
      <w:pPr>
        <w:spacing w:line="240" w:lineRule="auto"/>
      </w:pPr>
      <w:r w:rsidRPr="00A82CEF">
        <w:t xml:space="preserve">Cílem projektu </w:t>
      </w:r>
      <w:r w:rsidR="006D5F78">
        <w:t xml:space="preserve">Nemocnice v Karlových Varech </w:t>
      </w:r>
      <w:r w:rsidRPr="00A82CEF">
        <w:t>je zavedení komplexního řešení pro elektronické zdravotnictví (eHealth) v rámci společnosti Karlovarské krajské nemocnici a.s. Projekt bude zahrnovat implementaci moderních technologií a systémů, které umožní efektivnější a bezpečnější vedení zdravotnické dokumentace. Dále projekt zahrnuje napojení na systémy sdílení zdravotnické dokumentace (eHealth systém), národní (NIX-ZD, afinitní domény) a nadnárodní úrovni (</w:t>
      </w:r>
      <w:proofErr w:type="spellStart"/>
      <w:r w:rsidRPr="00A82CEF">
        <w:t>NCPeH</w:t>
      </w:r>
      <w:proofErr w:type="spellEnd"/>
      <w:r w:rsidRPr="00A82CEF">
        <w:t>), prostřednictvím kterých bude zajištěna celoplošná dostupnost. NIS KKN bude dále pracovat plnohodnotně s důvěryhodnou elektronickou zdravotnickou dokumentací (EZD) a zajišťovat její archivaci v souladu se zákonem a zajišťovat její zpřístupnění oprávněným uživatelům interních IS KKN, tak oprávněným externím příjemcům, včetně pacientů.</w:t>
      </w:r>
    </w:p>
    <w:p w14:paraId="1E52A8AB" w14:textId="41177290" w:rsidR="00A82CEF" w:rsidRPr="00A82CEF" w:rsidRDefault="00A82CEF" w:rsidP="00E435F3">
      <w:pPr>
        <w:spacing w:line="240" w:lineRule="auto"/>
      </w:pPr>
      <w:r w:rsidRPr="00A82CEF">
        <w:t xml:space="preserve">Předmětem </w:t>
      </w:r>
      <w:r w:rsidR="006D5F78">
        <w:t>plnění veřejné zakázky je proto:</w:t>
      </w:r>
    </w:p>
    <w:p w14:paraId="641D785E" w14:textId="77777777" w:rsidR="00A82CEF" w:rsidRPr="00A82CEF" w:rsidRDefault="00A82CEF" w:rsidP="007C000C">
      <w:pPr>
        <w:numPr>
          <w:ilvl w:val="0"/>
          <w:numId w:val="15"/>
        </w:numPr>
        <w:spacing w:line="240" w:lineRule="auto"/>
      </w:pPr>
      <w:r w:rsidRPr="00A82CEF">
        <w:t>Pořízení nových nebo úprava stávajících informačních systémů nebo jejich částí tak, aby došlo ke zlepšení způsobu vedení zdravotnické dokumentace umožňující její interoperabilní výměnu, sdílení, bezpečné uložení a interpretaci.</w:t>
      </w:r>
    </w:p>
    <w:p w14:paraId="599F9C97" w14:textId="0A644E63" w:rsidR="00A82CEF" w:rsidRPr="00A82CEF" w:rsidRDefault="00A82CEF" w:rsidP="007C000C">
      <w:pPr>
        <w:numPr>
          <w:ilvl w:val="0"/>
          <w:numId w:val="15"/>
        </w:numPr>
        <w:spacing w:line="240" w:lineRule="auto"/>
      </w:pPr>
      <w:r w:rsidRPr="00A82CEF">
        <w:t>Implementac</w:t>
      </w:r>
      <w:r w:rsidR="006D5F78">
        <w:t>e</w:t>
      </w:r>
      <w:r w:rsidRPr="00A82CEF">
        <w:t xml:space="preserve"> datových rozhraní umožňující standardizovanou a interoperabilní výměnu zdravotnické dokumentace mezi poskytovateli prostřednictvím národní či regionální infrastruktury propojené na infrastrukturu národní a evropskou (</w:t>
      </w:r>
      <w:proofErr w:type="spellStart"/>
      <w:r w:rsidRPr="00A82CEF">
        <w:t>NCPeH</w:t>
      </w:r>
      <w:proofErr w:type="spellEnd"/>
      <w:r w:rsidRPr="00A82CEF">
        <w:t>).</w:t>
      </w:r>
    </w:p>
    <w:p w14:paraId="5B474304" w14:textId="77777777" w:rsidR="00A82CEF" w:rsidRPr="00A82CEF" w:rsidRDefault="00A82CEF" w:rsidP="007C000C">
      <w:pPr>
        <w:numPr>
          <w:ilvl w:val="0"/>
          <w:numId w:val="15"/>
        </w:numPr>
        <w:spacing w:line="240" w:lineRule="auto"/>
      </w:pPr>
      <w:r w:rsidRPr="00A82CEF">
        <w:t>Implementace datových rozhraní na služby elektronického zdravotnictví, registry nebo centrální služby eGovernmentu.</w:t>
      </w:r>
    </w:p>
    <w:p w14:paraId="57E2DB73" w14:textId="77777777" w:rsidR="00A82CEF" w:rsidRPr="00A82CEF" w:rsidRDefault="00A82CEF" w:rsidP="007C000C">
      <w:pPr>
        <w:numPr>
          <w:ilvl w:val="0"/>
          <w:numId w:val="15"/>
        </w:numPr>
        <w:spacing w:line="240" w:lineRule="auto"/>
      </w:pPr>
      <w:r w:rsidRPr="00A82CEF">
        <w:t>Zajištění on-line přístupu oprávněným osobám ke zdravotnické dokumentaci prostřednictvím standardních elektronických rozhraní, portálů, mobilních a webových aplikací.</w:t>
      </w:r>
    </w:p>
    <w:p w14:paraId="3509B34E" w14:textId="77777777" w:rsidR="00A82CEF" w:rsidRPr="00A82CEF" w:rsidRDefault="00A82CEF" w:rsidP="007C000C">
      <w:pPr>
        <w:numPr>
          <w:ilvl w:val="0"/>
          <w:numId w:val="15"/>
        </w:numPr>
        <w:spacing w:line="240" w:lineRule="auto"/>
      </w:pPr>
      <w:r w:rsidRPr="00A82CEF">
        <w:t>Implementace identifikátorů subjektů dle zákona o elektronizaci zdravotnictví.</w:t>
      </w:r>
    </w:p>
    <w:p w14:paraId="503079B9" w14:textId="77777777" w:rsidR="00A82CEF" w:rsidRPr="00A82CEF" w:rsidRDefault="00A82CEF" w:rsidP="00E435F3">
      <w:pPr>
        <w:spacing w:line="240" w:lineRule="auto"/>
      </w:pPr>
      <w:r w:rsidRPr="00A82CEF">
        <w:t>Předmětem je primárně elektronizace/digitalizace procesů, dat a strukturované zdravotnické dokumentace s cílem napojení na systémy výměny, resp. sdílení elektronické zdravotnické dokumentace na úrovni České republiky (eHealth systémy/afinitní domény) a na systémy výměny zdravotnické dokumentace na národní úrovni (kraje) a nadnárodní (</w:t>
      </w:r>
      <w:proofErr w:type="spellStart"/>
      <w:r w:rsidRPr="00A82CEF">
        <w:t>NCPeH</w:t>
      </w:r>
      <w:proofErr w:type="spellEnd"/>
      <w:r w:rsidRPr="00A82CEF">
        <w:t>) a napojení NIS na další digitální služby státu a elektronického zdravotnictví (registry a informační systémy Národního zdravotnického informačního systému, služby a datový fond Integrovaného datového rozhraní zdravotnictví apod.). Výměna a sdílení elektronické zdravotnické dokumentace je možná jen za podmínky, kdy na to zdrojové systémy (NIS, LIS apod.) budou připraveny a budou podporovat a pracovat se standardizovanou elektronickou strukturovanou zdravotnickou dokumentací a bude provedena elektronizace procesů tak, aby jejich výstupem byla standardizovaná strukturovaná elektronická zdravotnická dokumentace.</w:t>
      </w:r>
    </w:p>
    <w:p w14:paraId="6EBA857F" w14:textId="65BC3CF9" w:rsidR="00A82CEF" w:rsidRPr="00A82CEF" w:rsidRDefault="00A82CEF" w:rsidP="00E435F3">
      <w:pPr>
        <w:spacing w:line="240" w:lineRule="auto"/>
      </w:pPr>
      <w:r w:rsidRPr="00A82CEF">
        <w:t xml:space="preserve">Předmětem projektu je tedy modernizace a rozšíření funkcionalit nemocničních informačních systémů </w:t>
      </w:r>
      <w:r w:rsidR="006D5F78">
        <w:t>Karlovarské krajské nemocnice a.s. (dále také „KKN“)</w:t>
      </w:r>
      <w:r w:rsidRPr="00A82CEF">
        <w:t xml:space="preserve"> v oblasti elektronizace procesů vedení standardizované strukturované elektronické zdravotnické dokumentace, zpracování dat a elektronizace procesů poskytování zdravotních služeb apod., nové funkce související s</w:t>
      </w:r>
      <w:r w:rsidR="006D5F78">
        <w:t> </w:t>
      </w:r>
      <w:r w:rsidRPr="00A82CEF">
        <w:t xml:space="preserve">interoperabilitou, tj. standardizovanou výměnou a sdílením, a realizace interoperability prostřednictvím napojení na </w:t>
      </w:r>
      <w:proofErr w:type="spellStart"/>
      <w:r w:rsidRPr="00A82CEF">
        <w:t>NCPeH</w:t>
      </w:r>
      <w:proofErr w:type="spellEnd"/>
      <w:r w:rsidRPr="00A82CEF">
        <w:t xml:space="preserve"> a </w:t>
      </w:r>
      <w:proofErr w:type="spellStart"/>
      <w:r w:rsidRPr="00A82CEF">
        <w:t>eHealth</w:t>
      </w:r>
      <w:proofErr w:type="spellEnd"/>
      <w:r w:rsidRPr="00A82CEF">
        <w:t xml:space="preserve"> systémy/afinitní domény standardizovanými rozhraními (konektory), další integrace na systémy veřejné správy a elektronického zdravotnictví a zpřístupnění standardizované zdravotnické dokumentace interním zdravotnickým pracovníkům v rámci IS </w:t>
      </w:r>
      <w:r w:rsidR="006D5F78">
        <w:t xml:space="preserve">KKN </w:t>
      </w:r>
      <w:r w:rsidRPr="00A82CEF">
        <w:t xml:space="preserve">a pacientům a externím zdravotnickým pracovníkům v rámci portálu pacienta </w:t>
      </w:r>
      <w:r w:rsidR="006D5F78">
        <w:t>KKN</w:t>
      </w:r>
      <w:r w:rsidRPr="00A82CEF">
        <w:t>.</w:t>
      </w:r>
    </w:p>
    <w:p w14:paraId="04A04A6F" w14:textId="2253F6BA" w:rsidR="00A82CEF" w:rsidRDefault="00A82CEF" w:rsidP="00E435F3">
      <w:pPr>
        <w:spacing w:line="240" w:lineRule="auto"/>
      </w:pPr>
      <w:r w:rsidRPr="00A82CEF">
        <w:t xml:space="preserve">Cílem projektu je </w:t>
      </w:r>
      <w:r w:rsidR="006D5F78">
        <w:t xml:space="preserve">proto také </w:t>
      </w:r>
      <w:r w:rsidRPr="00A82CEF">
        <w:t xml:space="preserve">elektronizace a standardizace procesů </w:t>
      </w:r>
      <w:r w:rsidR="006D5F78">
        <w:t xml:space="preserve">KKN </w:t>
      </w:r>
      <w:r w:rsidRPr="00A82CEF">
        <w:t xml:space="preserve">v oblasti poskytování zdravotních služeb, jako nutné podmínky pro výměnu a sdílení dat a zdravotnické dokumentace v rámci </w:t>
      </w:r>
      <w:r w:rsidR="006D5F78">
        <w:t xml:space="preserve">KKN </w:t>
      </w:r>
      <w:r w:rsidRPr="00A82CEF">
        <w:t xml:space="preserve">a zajištění výměny, resp. sdílení zdravotnické dokumentace v rámci eHealth systémů/afinitních domén a </w:t>
      </w:r>
      <w:proofErr w:type="spellStart"/>
      <w:r w:rsidRPr="00A82CEF">
        <w:t>NCPeH</w:t>
      </w:r>
      <w:proofErr w:type="spellEnd"/>
      <w:r w:rsidRPr="00A82CEF">
        <w:t>, a implementace identifikátorů subjektů dle zákona o elektronizaci zdravotnictví a souvisejících procesů.</w:t>
      </w:r>
    </w:p>
    <w:p w14:paraId="520AACDC" w14:textId="77777777" w:rsidR="004854A7" w:rsidRDefault="004854A7" w:rsidP="00E435F3">
      <w:pPr>
        <w:spacing w:line="240" w:lineRule="auto"/>
      </w:pPr>
    </w:p>
    <w:p w14:paraId="37A19D55" w14:textId="5DC4FAA2" w:rsidR="00955F15" w:rsidRPr="006D5F78" w:rsidRDefault="007B3608" w:rsidP="007B3608">
      <w:pPr>
        <w:pStyle w:val="Nadpis1"/>
      </w:pPr>
      <w:r w:rsidRPr="006D5F78">
        <w:t>PŘEDMĚT A ROZSAH DODÁVKY</w:t>
      </w:r>
    </w:p>
    <w:p w14:paraId="2D8685DA" w14:textId="77777777" w:rsidR="006D5F78" w:rsidRDefault="006D5F78" w:rsidP="00E435F3">
      <w:pPr>
        <w:spacing w:line="240" w:lineRule="auto"/>
        <w:rPr>
          <w:u w:val="single"/>
        </w:rPr>
      </w:pPr>
      <w:r w:rsidRPr="006D5F78">
        <w:rPr>
          <w:u w:val="single"/>
        </w:rPr>
        <w:t>Předmětem plnění je dodání řešení jako celku, které obsahuje následující části:</w:t>
      </w:r>
    </w:p>
    <w:p w14:paraId="46F7F314" w14:textId="77777777" w:rsidR="00793B7E" w:rsidRPr="006D5F78" w:rsidRDefault="00793B7E" w:rsidP="00E435F3">
      <w:pPr>
        <w:spacing w:line="240" w:lineRule="auto"/>
        <w:rPr>
          <w:u w:val="single"/>
        </w:rPr>
      </w:pPr>
    </w:p>
    <w:p w14:paraId="51DF1884" w14:textId="0119AC8D" w:rsidR="00793B7E" w:rsidRPr="00E435F3" w:rsidRDefault="00793B7E" w:rsidP="007B3608">
      <w:pPr>
        <w:pStyle w:val="Nadpis2"/>
      </w:pPr>
      <w:r>
        <w:t>S</w:t>
      </w:r>
      <w:r w:rsidRPr="00E435F3">
        <w:t>ystém pro dlouhodobé ukládání elektronické dokumentace</w:t>
      </w:r>
      <w:r w:rsidR="00C3112D">
        <w:t xml:space="preserve"> (DEA)</w:t>
      </w:r>
    </w:p>
    <w:p w14:paraId="76BC50A6" w14:textId="77777777" w:rsidR="00793B7E" w:rsidRDefault="00793B7E" w:rsidP="00793B7E">
      <w:pPr>
        <w:spacing w:line="240" w:lineRule="auto"/>
      </w:pPr>
      <w:r w:rsidRPr="00E435F3">
        <w:t xml:space="preserve">KKN disponuje řešením </w:t>
      </w:r>
      <w:proofErr w:type="spellStart"/>
      <w:r w:rsidRPr="00E435F3">
        <w:t>ELDAx</w:t>
      </w:r>
      <w:proofErr w:type="spellEnd"/>
      <w:r w:rsidRPr="00E435F3">
        <w:t xml:space="preserve"> STORAGE</w:t>
      </w:r>
      <w:r>
        <w:t xml:space="preserve"> dodavatele </w:t>
      </w:r>
      <w:proofErr w:type="spellStart"/>
      <w:r>
        <w:t>Seyfor</w:t>
      </w:r>
      <w:proofErr w:type="spellEnd"/>
      <w:r>
        <w:t xml:space="preserve"> a.s.</w:t>
      </w:r>
      <w:r w:rsidRPr="00E435F3">
        <w:t xml:space="preserve">, které slouží jako </w:t>
      </w:r>
      <w:bookmarkStart w:id="1" w:name="_Hlk208822099"/>
      <w:r w:rsidRPr="00E435F3">
        <w:t xml:space="preserve">systém pro dlouhodobé ukládání elektronické dokumentace </w:t>
      </w:r>
      <w:bookmarkEnd w:id="1"/>
      <w:r w:rsidRPr="00E435F3">
        <w:t>od roku 2019.</w:t>
      </w:r>
      <w:r>
        <w:t xml:space="preserve"> </w:t>
      </w:r>
      <w:r w:rsidRPr="00E435F3">
        <w:t xml:space="preserve">V současné době je toto řešení využíváno výhradně pro ukládání laboratorních zpráv ve formátu PDF/A, generovaných z laboratorního informačního systému (LIS) výrobce </w:t>
      </w:r>
      <w:proofErr w:type="spellStart"/>
      <w:r w:rsidRPr="00E435F3">
        <w:t>Stapro</w:t>
      </w:r>
      <w:proofErr w:type="spellEnd"/>
      <w:r w:rsidRPr="00E435F3">
        <w:t>. Pro přenos a ukládání dokumentů je využíváno rozhraní SINRO.</w:t>
      </w:r>
    </w:p>
    <w:p w14:paraId="316EE232" w14:textId="77777777" w:rsidR="00793B7E" w:rsidRPr="00E435F3" w:rsidRDefault="00793B7E" w:rsidP="00793B7E">
      <w:pPr>
        <w:spacing w:line="240" w:lineRule="auto"/>
      </w:pPr>
      <w:r w:rsidRPr="00E435F3">
        <w:t xml:space="preserve">V současné době je v systému uloženo téměř 2 miliony laboratorních zpráv ve formátu PDF/A z jednoho systému původce dat. </w:t>
      </w:r>
    </w:p>
    <w:p w14:paraId="05E8759A" w14:textId="77777777" w:rsidR="00793B7E" w:rsidRPr="00E435F3" w:rsidRDefault="00793B7E" w:rsidP="00793B7E">
      <w:pPr>
        <w:spacing w:line="240" w:lineRule="auto"/>
      </w:pPr>
      <w:r w:rsidRPr="00E435F3">
        <w:t xml:space="preserve">Organizace disponuje jednou licencí typu </w:t>
      </w:r>
      <w:proofErr w:type="spellStart"/>
      <w:r w:rsidRPr="00E435F3">
        <w:t>AppLIMITED</w:t>
      </w:r>
      <w:proofErr w:type="spellEnd"/>
      <w:r w:rsidRPr="00E435F3">
        <w:t xml:space="preserve">. Tento typ licence není omezen počtem dokumentů ani počtem uživatelů, ale umožňuje zápis pouze z jednoho systému původce dat. V současnosti je využívána verze </w:t>
      </w:r>
      <w:proofErr w:type="spellStart"/>
      <w:r w:rsidRPr="00E435F3">
        <w:t>ELDAx</w:t>
      </w:r>
      <w:proofErr w:type="spellEnd"/>
      <w:r w:rsidRPr="00E435F3">
        <w:t xml:space="preserve"> 6.0.8, která je již zastaralá a neobsahuje řadu novějších funkcionalit a optimalizací. Přehled rozdílů vůči aktuální verzi je uveden v následující kapitole. </w:t>
      </w:r>
    </w:p>
    <w:p w14:paraId="60AA001F" w14:textId="77777777" w:rsidR="00793B7E" w:rsidRDefault="00793B7E" w:rsidP="00793B7E">
      <w:pPr>
        <w:spacing w:line="240" w:lineRule="auto"/>
        <w:rPr>
          <w:b/>
          <w:bCs/>
        </w:rPr>
      </w:pPr>
    </w:p>
    <w:p w14:paraId="41F45BD4" w14:textId="3135311D" w:rsidR="00793B7E" w:rsidRDefault="00793B7E" w:rsidP="00793B7E">
      <w:pPr>
        <w:spacing w:line="240" w:lineRule="auto"/>
      </w:pPr>
      <w:r w:rsidRPr="00E435F3">
        <w:rPr>
          <w:b/>
          <w:bCs/>
        </w:rPr>
        <w:t xml:space="preserve">Popis modulů: </w:t>
      </w:r>
    </w:p>
    <w:p w14:paraId="5673A769" w14:textId="77777777" w:rsidR="00793B7E" w:rsidRDefault="00793B7E" w:rsidP="007C000C">
      <w:pPr>
        <w:pStyle w:val="Odstavecseseznamem"/>
        <w:numPr>
          <w:ilvl w:val="0"/>
          <w:numId w:val="19"/>
        </w:numPr>
        <w:spacing w:line="240" w:lineRule="auto"/>
        <w:ind w:left="714" w:hanging="357"/>
        <w:contextualSpacing w:val="0"/>
      </w:pPr>
      <w:proofErr w:type="gramStart"/>
      <w:r w:rsidRPr="00E435F3">
        <w:t>/!BASE</w:t>
      </w:r>
      <w:proofErr w:type="gramEnd"/>
      <w:r w:rsidRPr="00E435F3">
        <w:t xml:space="preserve">(1) – základní modul obsahující CAS a služby dle </w:t>
      </w:r>
      <w:proofErr w:type="spellStart"/>
      <w:r w:rsidRPr="00E435F3">
        <w:t>eIDAS</w:t>
      </w:r>
      <w:proofErr w:type="spellEnd"/>
      <w:r w:rsidRPr="00E435F3">
        <w:t xml:space="preserve">, potřebné pro dlouhodobé uložení dokumentů. </w:t>
      </w:r>
    </w:p>
    <w:p w14:paraId="2DEA475B" w14:textId="77777777" w:rsidR="00793B7E" w:rsidRPr="00E435F3" w:rsidRDefault="00793B7E" w:rsidP="007C000C">
      <w:pPr>
        <w:pStyle w:val="Odstavecseseznamem"/>
        <w:numPr>
          <w:ilvl w:val="0"/>
          <w:numId w:val="19"/>
        </w:numPr>
        <w:spacing w:line="240" w:lineRule="auto"/>
        <w:ind w:left="714" w:hanging="357"/>
        <w:contextualSpacing w:val="0"/>
      </w:pPr>
      <w:r w:rsidRPr="00E435F3">
        <w:t>/</w:t>
      </w:r>
      <w:proofErr w:type="spellStart"/>
      <w:proofErr w:type="gramStart"/>
      <w:r w:rsidRPr="00E435F3">
        <w:t>CertStorageCon</w:t>
      </w:r>
      <w:proofErr w:type="spellEnd"/>
      <w:r w:rsidRPr="00E435F3">
        <w:t>(</w:t>
      </w:r>
      <w:proofErr w:type="gramEnd"/>
      <w:r w:rsidRPr="00E435F3">
        <w:t xml:space="preserve">1) – modul umožňující integraci s certifikovaným hardwarovým úložištěm (např. DELL, </w:t>
      </w:r>
      <w:proofErr w:type="spellStart"/>
      <w:r w:rsidRPr="00E435F3">
        <w:t>Hitachi</w:t>
      </w:r>
      <w:proofErr w:type="spellEnd"/>
      <w:r w:rsidRPr="00E435F3">
        <w:t xml:space="preserve">, Huawei) </w:t>
      </w:r>
    </w:p>
    <w:p w14:paraId="0FC02A3B" w14:textId="77777777" w:rsidR="00793B7E" w:rsidRPr="00E435F3" w:rsidRDefault="00793B7E" w:rsidP="00793B7E">
      <w:pPr>
        <w:spacing w:line="240" w:lineRule="auto"/>
      </w:pPr>
      <w:r w:rsidRPr="00E435F3">
        <w:t xml:space="preserve">Současně využívané řešení </w:t>
      </w:r>
      <w:proofErr w:type="spellStart"/>
      <w:r w:rsidRPr="00E435F3">
        <w:t>ELDAx</w:t>
      </w:r>
      <w:proofErr w:type="spellEnd"/>
      <w:r w:rsidRPr="00E435F3">
        <w:t xml:space="preserve"> STORAGE ve verzi 6.0.8. </w:t>
      </w:r>
      <w:r>
        <w:t xml:space="preserve">je </w:t>
      </w:r>
      <w:r w:rsidRPr="00E435F3">
        <w:t>evolučně starší verz</w:t>
      </w:r>
      <w:r>
        <w:t>í</w:t>
      </w:r>
      <w:r w:rsidRPr="00E435F3">
        <w:t xml:space="preserve"> </w:t>
      </w:r>
      <w:r>
        <w:t>produktu stávajícího dodavatele (n</w:t>
      </w:r>
      <w:r w:rsidRPr="00E435F3">
        <w:t xml:space="preserve">ejnovější verze </w:t>
      </w:r>
      <w:proofErr w:type="spellStart"/>
      <w:r w:rsidRPr="00E435F3">
        <w:t>ELDAx</w:t>
      </w:r>
      <w:proofErr w:type="spellEnd"/>
      <w:r w:rsidRPr="00E435F3">
        <w:t xml:space="preserve"> je 7.98 a obsahující nové funkcionality a</w:t>
      </w:r>
      <w:r>
        <w:t> </w:t>
      </w:r>
      <w:r w:rsidRPr="00E435F3">
        <w:t xml:space="preserve">optimalizace, která obsahuje současné požadavky na vedení zdravotnické i nezdravotnické dokumentace vč standardů zaváděných v rámci centralizace a digitalizace zdravotnictví </w:t>
      </w:r>
      <w:r>
        <w:t xml:space="preserve">– </w:t>
      </w:r>
      <w:r w:rsidRPr="00E435F3">
        <w:t xml:space="preserve">např. podpory IHE standardů či </w:t>
      </w:r>
      <w:proofErr w:type="spellStart"/>
      <w:r w:rsidRPr="00E435F3">
        <w:t>JAdES</w:t>
      </w:r>
      <w:proofErr w:type="spellEnd"/>
      <w:r w:rsidRPr="00E435F3">
        <w:t xml:space="preserve"> ETSI formát). Používaná licence typu </w:t>
      </w:r>
      <w:proofErr w:type="spellStart"/>
      <w:r w:rsidRPr="00E435F3">
        <w:t>AppLIMITED</w:t>
      </w:r>
      <w:proofErr w:type="spellEnd"/>
      <w:r w:rsidRPr="00E435F3">
        <w:t xml:space="preserve"> je omezena pouze na jeden systém původce dat. </w:t>
      </w:r>
    </w:p>
    <w:p w14:paraId="5A20C770" w14:textId="77777777" w:rsidR="00793B7E" w:rsidRPr="00A86887" w:rsidRDefault="00793B7E" w:rsidP="00793B7E">
      <w:pPr>
        <w:spacing w:line="240" w:lineRule="auto"/>
      </w:pPr>
      <w:r w:rsidRPr="00E435F3">
        <w:t>Systém je provozován v režimu běžné dostupnosti. Kapacitní možnosti systému odpovídají zátěži spojenou jedním původcem dat. Množství dokumentů dosahuje doporučené množství, ale s ohledem na množství uložených dokumentů a nově</w:t>
      </w:r>
      <w:r>
        <w:t xml:space="preserve"> </w:t>
      </w:r>
      <w:r w:rsidRPr="00A86887">
        <w:t xml:space="preserve">ukládaných dosahuje horní doporučené hranice pro jednu instanci </w:t>
      </w:r>
      <w:proofErr w:type="spellStart"/>
      <w:r w:rsidRPr="00A86887">
        <w:t>ELDAx</w:t>
      </w:r>
      <w:proofErr w:type="spellEnd"/>
      <w:r w:rsidRPr="00A86887">
        <w:t xml:space="preserve">. </w:t>
      </w:r>
    </w:p>
    <w:p w14:paraId="369001C2" w14:textId="77777777" w:rsidR="00793B7E" w:rsidRDefault="00793B7E" w:rsidP="00793B7E">
      <w:pPr>
        <w:spacing w:line="240" w:lineRule="auto"/>
      </w:pPr>
      <w:r w:rsidRPr="00A86887">
        <w:t>S výhledem na povinnost implementace nových zdravotnických standardů v rámci přechodu na plně elektronickou zdravotnickou dokumentaci a také s ohledem požadavky eHealth interoperability je současný stav nevyhovující.</w:t>
      </w:r>
    </w:p>
    <w:p w14:paraId="31A31BF9" w14:textId="77777777" w:rsidR="009F1DAC" w:rsidRDefault="009F1DAC" w:rsidP="00793B7E">
      <w:pPr>
        <w:spacing w:line="240" w:lineRule="auto"/>
      </w:pPr>
    </w:p>
    <w:p w14:paraId="77DA46C9" w14:textId="484C239E" w:rsidR="009F1DAC" w:rsidRDefault="00D94F9F" w:rsidP="00793B7E">
      <w:pPr>
        <w:spacing w:line="240" w:lineRule="auto"/>
      </w:pPr>
      <w:r>
        <w:t xml:space="preserve">Z důvodu flexibility a zachování investice zadavatel </w:t>
      </w:r>
      <w:r w:rsidR="00D837BB">
        <w:t>preferuje</w:t>
      </w:r>
      <w:r>
        <w:t xml:space="preserve">, aby nově dodané řešení spočívalo v upgrade stávajícího produktu </w:t>
      </w:r>
      <w:proofErr w:type="spellStart"/>
      <w:r w:rsidRPr="00E435F3">
        <w:t>ELDAx</w:t>
      </w:r>
      <w:proofErr w:type="spellEnd"/>
      <w:r w:rsidRPr="00E435F3">
        <w:t xml:space="preserve"> STORAGE</w:t>
      </w:r>
      <w:r>
        <w:t xml:space="preserve">. </w:t>
      </w:r>
      <w:r w:rsidRPr="00FA0407">
        <w:t>Zadavatel zvážil a</w:t>
      </w:r>
      <w:r>
        <w:t> </w:t>
      </w:r>
      <w:r w:rsidRPr="00FA0407">
        <w:t xml:space="preserve">posoudil, zda je v tomto konkrétním případě vymezení předmětu veřejné zakázky odůvodněno jeho konkrétní potřebou. Zadavatel </w:t>
      </w:r>
      <w:r>
        <w:t xml:space="preserve">řešení </w:t>
      </w:r>
      <w:proofErr w:type="spellStart"/>
      <w:r w:rsidRPr="00E435F3">
        <w:t>ELDAx</w:t>
      </w:r>
      <w:proofErr w:type="spellEnd"/>
      <w:r w:rsidRPr="00E435F3">
        <w:t xml:space="preserve"> STORAGE</w:t>
      </w:r>
      <w:r w:rsidRPr="00FA0407">
        <w:t xml:space="preserve"> </w:t>
      </w:r>
      <w:r>
        <w:t xml:space="preserve">aktivně využívá </w:t>
      </w:r>
      <w:r w:rsidRPr="00E435F3">
        <w:t xml:space="preserve">pro ukládání laboratorních zpráv ve formátu PDF/A, generovaných z laboratorního informačního systému (LIS) výrobce </w:t>
      </w:r>
      <w:proofErr w:type="spellStart"/>
      <w:r w:rsidRPr="00E435F3">
        <w:t>Stapro</w:t>
      </w:r>
      <w:proofErr w:type="spellEnd"/>
      <w:r>
        <w:t>, přičemž je v </w:t>
      </w:r>
      <w:r w:rsidRPr="00E435F3">
        <w:t>současné době v systému uloženo téměř 2 miliony laboratorních zpráv ve formátu PDF/A z jednoho systému původce dat.</w:t>
      </w:r>
      <w:r>
        <w:t xml:space="preserve"> Investice zadavatele tak zahrnuje nejen pořízení tohoto řešení, ale také jeho integraci na stávající SW produkty používané zadavatelem a je navázáno na další HW i SW prostředky zadavatele. Zadavatel proto v řízení </w:t>
      </w:r>
      <w:r w:rsidR="00D837BB">
        <w:t xml:space="preserve">preferuje </w:t>
      </w:r>
      <w:r w:rsidRPr="00FA0407">
        <w:t xml:space="preserve">konkrétní produkt z důvodu nezbytné kompatibility se stávajícím technologickým prostředím, a dále z důvodu funkční návaznosti na stávající </w:t>
      </w:r>
      <w:r>
        <w:t>SW prostředky (informační systémy)</w:t>
      </w:r>
      <w:r w:rsidRPr="00FA0407">
        <w:t xml:space="preserve">. </w:t>
      </w:r>
      <w:r w:rsidR="00D837BB">
        <w:t>Zadavatel však zároveň umožní i j</w:t>
      </w:r>
      <w:r w:rsidR="00D837BB" w:rsidRPr="00FA0407">
        <w:t xml:space="preserve">akékoli </w:t>
      </w:r>
      <w:r w:rsidRPr="00FA0407">
        <w:t>jiné plnění</w:t>
      </w:r>
      <w:r w:rsidR="00D837BB">
        <w:t xml:space="preserve">, které by </w:t>
      </w:r>
      <w:r w:rsidRPr="00FA0407">
        <w:t>naplnilo oprávněné potřeby zad</w:t>
      </w:r>
      <w:r>
        <w:t>avatele.</w:t>
      </w:r>
    </w:p>
    <w:p w14:paraId="5AC479A2" w14:textId="35B8C4CF" w:rsidR="00D04F96" w:rsidRPr="00D04F96" w:rsidRDefault="00D04F96" w:rsidP="00793B7E">
      <w:pPr>
        <w:spacing w:line="240" w:lineRule="auto"/>
        <w:rPr>
          <w:u w:val="single"/>
        </w:rPr>
      </w:pPr>
      <w:r w:rsidRPr="00D04F96">
        <w:rPr>
          <w:rFonts w:cs="Arial"/>
          <w:u w:val="single"/>
        </w:rPr>
        <w:t>V případě, že dodavatel nabídne řešení, jehož součástí bude náhrada jakékoliv části stávajícího řešení obsahující migraci dat, předloží poddodavatelskou smlouvu se servisní organizací stávajícího řešení (</w:t>
      </w:r>
      <w:proofErr w:type="spellStart"/>
      <w:r w:rsidRPr="00D04F96">
        <w:rPr>
          <w:u w:val="single"/>
        </w:rPr>
        <w:t>ELDAx</w:t>
      </w:r>
      <w:proofErr w:type="spellEnd"/>
      <w:r w:rsidRPr="00D04F96">
        <w:rPr>
          <w:u w:val="single"/>
        </w:rPr>
        <w:t xml:space="preserve"> STORAGE, dodavatel </w:t>
      </w:r>
      <w:proofErr w:type="spellStart"/>
      <w:r w:rsidRPr="00D04F96">
        <w:rPr>
          <w:u w:val="single"/>
        </w:rPr>
        <w:t>Seyfor</w:t>
      </w:r>
      <w:proofErr w:type="spellEnd"/>
      <w:r w:rsidRPr="00D04F96">
        <w:rPr>
          <w:u w:val="single"/>
        </w:rPr>
        <w:t>, a.s.</w:t>
      </w:r>
      <w:r w:rsidRPr="00D04F96">
        <w:rPr>
          <w:rFonts w:cs="Arial"/>
          <w:u w:val="single"/>
        </w:rPr>
        <w:t>), která bude zajišťovat potřebnou součinnost při této migraci.</w:t>
      </w:r>
    </w:p>
    <w:p w14:paraId="4DA042CC" w14:textId="77777777" w:rsidR="00793B7E" w:rsidRDefault="00793B7E" w:rsidP="00793B7E">
      <w:pPr>
        <w:spacing w:line="240" w:lineRule="auto"/>
      </w:pPr>
    </w:p>
    <w:p w14:paraId="182F655A" w14:textId="1A7B909C" w:rsidR="00793B7E" w:rsidRPr="00A86887" w:rsidRDefault="00793B7E" w:rsidP="00793B7E">
      <w:pPr>
        <w:spacing w:line="240" w:lineRule="auto"/>
        <w:rPr>
          <w:b/>
          <w:bCs/>
        </w:rPr>
      </w:pPr>
      <w:r w:rsidRPr="00A86887">
        <w:rPr>
          <w:b/>
          <w:bCs/>
        </w:rPr>
        <w:t>Funkční požadavky</w:t>
      </w:r>
      <w:r w:rsidR="0038499E">
        <w:rPr>
          <w:b/>
          <w:bCs/>
        </w:rPr>
        <w:t xml:space="preserve"> – řešení TS </w:t>
      </w:r>
      <w:proofErr w:type="spellStart"/>
      <w:r w:rsidR="0038499E">
        <w:rPr>
          <w:b/>
          <w:bCs/>
        </w:rPr>
        <w:t>Eldax</w:t>
      </w:r>
      <w:proofErr w:type="spellEnd"/>
      <w:r w:rsidRPr="00A86887">
        <w:rPr>
          <w:b/>
          <w:bCs/>
        </w:rPr>
        <w:t>:</w:t>
      </w:r>
    </w:p>
    <w:tbl>
      <w:tblPr>
        <w:tblW w:w="901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6662"/>
        <w:gridCol w:w="940"/>
      </w:tblGrid>
      <w:tr w:rsidR="00793B7E" w:rsidRPr="00FD012A" w14:paraId="3BE77401" w14:textId="77777777" w:rsidTr="00FD012A">
        <w:trPr>
          <w:trHeight w:val="279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D4FEDFB" w14:textId="77777777" w:rsidR="00793B7E" w:rsidRPr="00FD012A" w:rsidRDefault="00793B7E" w:rsidP="00FD012A">
            <w:pPr>
              <w:spacing w:before="40" w:after="4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t>Předmět požadavku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E69B08B" w14:textId="77777777" w:rsidR="00793B7E" w:rsidRPr="00FD012A" w:rsidRDefault="00793B7E" w:rsidP="00FD012A">
            <w:pPr>
              <w:spacing w:before="40" w:after="4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t>Minimální požadavky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7A68FCD" w14:textId="77777777" w:rsidR="00793B7E" w:rsidRPr="00FD012A" w:rsidRDefault="00793B7E" w:rsidP="00FD012A">
            <w:pPr>
              <w:spacing w:before="40" w:after="4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t>Splněno</w:t>
            </w:r>
            <w:r w:rsidRPr="00FD012A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br/>
              <w:t>ANO/NE</w:t>
            </w:r>
          </w:p>
        </w:tc>
      </w:tr>
      <w:tr w:rsidR="00793B7E" w:rsidRPr="00FD012A" w14:paraId="071F783F" w14:textId="77777777" w:rsidTr="00490C57">
        <w:trPr>
          <w:trHeight w:val="525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B1059" w14:textId="77777777" w:rsidR="00793B7E" w:rsidRPr="00FD012A" w:rsidRDefault="00793B7E" w:rsidP="00FD012A">
            <w:pPr>
              <w:spacing w:before="40" w:after="4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b/>
                <w:bCs/>
                <w:sz w:val="18"/>
                <w:szCs w:val="18"/>
                <w:lang w:eastAsia="cs-CZ"/>
              </w:rPr>
              <w:t>Typ systému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6996A" w14:textId="4A942AB7" w:rsidR="00793B7E" w:rsidRPr="00FD012A" w:rsidRDefault="00793B7E" w:rsidP="00FD012A">
            <w:pPr>
              <w:spacing w:before="40" w:after="4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 xml:space="preserve">Důvěryhodný elektronický archiv </w:t>
            </w:r>
            <w:r w:rsidR="009F1DAC" w:rsidRPr="00FD012A">
              <w:rPr>
                <w:rFonts w:eastAsia="Times New Roman" w:cs="Arial"/>
                <w:sz w:val="18"/>
                <w:szCs w:val="18"/>
                <w:lang w:eastAsia="cs-CZ"/>
              </w:rPr>
              <w:t xml:space="preserve">– </w:t>
            </w:r>
            <w:proofErr w:type="spellStart"/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>ELDAx</w:t>
            </w:r>
            <w:proofErr w:type="spellEnd"/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 xml:space="preserve"> </w:t>
            </w:r>
            <w:proofErr w:type="spellStart"/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>eIDAS</w:t>
            </w:r>
            <w:proofErr w:type="spellEnd"/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 xml:space="preserve"> SMART TRUST </w:t>
            </w:r>
            <w:proofErr w:type="spellStart"/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>eLETRONIC</w:t>
            </w:r>
            <w:proofErr w:type="spellEnd"/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 xml:space="preserve"> PLATFORM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7874A3" w14:textId="77777777" w:rsidR="00793B7E" w:rsidRPr="00FD012A" w:rsidRDefault="00793B7E" w:rsidP="00FD012A">
            <w:pPr>
              <w:spacing w:before="40" w:after="4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-</w:t>
            </w:r>
          </w:p>
        </w:tc>
      </w:tr>
      <w:tr w:rsidR="00793B7E" w:rsidRPr="00FD012A" w14:paraId="4784DB3A" w14:textId="77777777" w:rsidTr="00490C57">
        <w:trPr>
          <w:trHeight w:val="525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4F290" w14:textId="77777777" w:rsidR="00793B7E" w:rsidRPr="00FD012A" w:rsidRDefault="00793B7E" w:rsidP="00FD012A">
            <w:pPr>
              <w:spacing w:before="40" w:after="4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b/>
                <w:bCs/>
                <w:sz w:val="18"/>
                <w:szCs w:val="18"/>
                <w:lang w:eastAsia="cs-CZ"/>
              </w:rPr>
              <w:t>Typ licence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A28F1" w14:textId="01B55F11" w:rsidR="00793B7E" w:rsidRPr="00FD012A" w:rsidRDefault="00793B7E" w:rsidP="00FD012A">
            <w:pPr>
              <w:spacing w:before="40" w:after="4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 xml:space="preserve">- </w:t>
            </w:r>
            <w:proofErr w:type="spellStart"/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>AppUnLIMITED</w:t>
            </w:r>
            <w:proofErr w:type="spellEnd"/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 xml:space="preserve"> ENTERPRISE</w:t>
            </w:r>
          </w:p>
          <w:p w14:paraId="7E11B350" w14:textId="77777777" w:rsidR="00793B7E" w:rsidRPr="00FD012A" w:rsidRDefault="00793B7E" w:rsidP="00FD012A">
            <w:pPr>
              <w:spacing w:before="40" w:after="4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>- /BASE</w:t>
            </w:r>
          </w:p>
          <w:p w14:paraId="0818F762" w14:textId="77777777" w:rsidR="00793B7E" w:rsidRPr="00FD012A" w:rsidRDefault="00793B7E" w:rsidP="00FD012A">
            <w:pPr>
              <w:spacing w:before="40" w:after="40" w:line="240" w:lineRule="auto"/>
              <w:rPr>
                <w:rFonts w:cs="Arial"/>
                <w:sz w:val="18"/>
                <w:szCs w:val="18"/>
              </w:rPr>
            </w:pPr>
            <w:r w:rsidRPr="00FD012A">
              <w:rPr>
                <w:rFonts w:cs="Arial"/>
                <w:sz w:val="18"/>
                <w:szCs w:val="18"/>
              </w:rPr>
              <w:t>- /</w:t>
            </w:r>
            <w:proofErr w:type="spellStart"/>
            <w:r w:rsidRPr="00FD012A">
              <w:rPr>
                <w:rFonts w:cs="Arial"/>
                <w:sz w:val="18"/>
                <w:szCs w:val="18"/>
              </w:rPr>
              <w:t>CertStorageCon</w:t>
            </w:r>
            <w:proofErr w:type="spellEnd"/>
          </w:p>
          <w:p w14:paraId="40D70CB2" w14:textId="77777777" w:rsidR="00793B7E" w:rsidRPr="00FD012A" w:rsidRDefault="00793B7E" w:rsidP="00FD012A">
            <w:pPr>
              <w:spacing w:before="40" w:after="40" w:line="240" w:lineRule="auto"/>
              <w:rPr>
                <w:rFonts w:cs="Arial"/>
                <w:sz w:val="18"/>
                <w:szCs w:val="18"/>
              </w:rPr>
            </w:pPr>
            <w:r w:rsidRPr="00FD012A">
              <w:rPr>
                <w:rFonts w:cs="Arial"/>
                <w:sz w:val="18"/>
                <w:szCs w:val="18"/>
              </w:rPr>
              <w:t>- /Medical</w:t>
            </w:r>
          </w:p>
          <w:p w14:paraId="150ED4F2" w14:textId="77777777" w:rsidR="00793B7E" w:rsidRPr="00FD012A" w:rsidRDefault="00793B7E" w:rsidP="00FD012A">
            <w:pPr>
              <w:spacing w:before="40" w:after="40" w:line="240" w:lineRule="auto"/>
              <w:rPr>
                <w:rFonts w:cs="Arial"/>
                <w:sz w:val="18"/>
                <w:szCs w:val="18"/>
              </w:rPr>
            </w:pPr>
            <w:r w:rsidRPr="00FD012A">
              <w:rPr>
                <w:rFonts w:cs="Arial"/>
                <w:sz w:val="18"/>
                <w:szCs w:val="18"/>
              </w:rPr>
              <w:t>- /eGovernment</w:t>
            </w:r>
          </w:p>
          <w:p w14:paraId="750BF7F1" w14:textId="77777777" w:rsidR="00793B7E" w:rsidRPr="00FD012A" w:rsidRDefault="00793B7E" w:rsidP="00FD012A">
            <w:pPr>
              <w:spacing w:before="40" w:after="40" w:line="240" w:lineRule="auto"/>
              <w:rPr>
                <w:rFonts w:cs="Arial"/>
                <w:sz w:val="18"/>
                <w:szCs w:val="18"/>
              </w:rPr>
            </w:pPr>
            <w:r w:rsidRPr="00FD012A">
              <w:rPr>
                <w:rFonts w:cs="Arial"/>
                <w:sz w:val="18"/>
                <w:szCs w:val="18"/>
              </w:rPr>
              <w:t>- /</w:t>
            </w:r>
            <w:proofErr w:type="spellStart"/>
            <w:r w:rsidRPr="00FD012A">
              <w:rPr>
                <w:rFonts w:cs="Arial"/>
                <w:sz w:val="18"/>
                <w:szCs w:val="18"/>
              </w:rPr>
              <w:t>HSMConn</w:t>
            </w:r>
            <w:proofErr w:type="spellEnd"/>
          </w:p>
          <w:p w14:paraId="6733C2F2" w14:textId="77777777" w:rsidR="00793B7E" w:rsidRPr="00FD012A" w:rsidRDefault="00793B7E" w:rsidP="00FD012A">
            <w:pPr>
              <w:spacing w:before="40" w:after="4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r w:rsidRPr="00FD012A">
              <w:rPr>
                <w:rFonts w:cs="Arial"/>
                <w:sz w:val="18"/>
                <w:szCs w:val="18"/>
              </w:rPr>
              <w:t>- /</w:t>
            </w:r>
            <w:proofErr w:type="spellStart"/>
            <w:r w:rsidRPr="00FD012A">
              <w:rPr>
                <w:rFonts w:cs="Arial"/>
                <w:sz w:val="18"/>
                <w:szCs w:val="18"/>
              </w:rPr>
              <w:t>Validation</w:t>
            </w:r>
            <w:proofErr w:type="spellEnd"/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CABB6B" w14:textId="77777777" w:rsidR="00793B7E" w:rsidRPr="00FD012A" w:rsidRDefault="00793B7E" w:rsidP="00FD012A">
            <w:pPr>
              <w:spacing w:before="40" w:after="4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-</w:t>
            </w:r>
          </w:p>
        </w:tc>
      </w:tr>
      <w:tr w:rsidR="00793B7E" w:rsidRPr="00FD012A" w14:paraId="05D8FEC7" w14:textId="77777777" w:rsidTr="00490C57">
        <w:trPr>
          <w:trHeight w:val="525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A1D9C" w14:textId="11D93B13" w:rsidR="00793B7E" w:rsidRPr="00FD012A" w:rsidRDefault="00793B7E" w:rsidP="00FD012A">
            <w:pPr>
              <w:spacing w:before="40" w:after="4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b/>
                <w:bCs/>
                <w:sz w:val="18"/>
                <w:szCs w:val="18"/>
                <w:lang w:eastAsia="cs-CZ"/>
              </w:rPr>
              <w:t>Počet licencí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EBBF1" w14:textId="05EFD51B" w:rsidR="00793B7E" w:rsidRPr="00FD012A" w:rsidRDefault="00793B7E" w:rsidP="00FD012A">
            <w:pPr>
              <w:spacing w:before="40" w:after="4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 xml:space="preserve">Pro zajištění vysoké dostupnosti zadavatel požaduje rozšíření počtu licencí splňujících výše uvedené požadavky o 1 ks, tj. celkem bude dodány 2 licence </w:t>
            </w:r>
            <w:proofErr w:type="spellStart"/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>ELDAx</w:t>
            </w:r>
            <w:proofErr w:type="spellEnd"/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 xml:space="preserve"> STORAGE ENTERPRISE </w:t>
            </w:r>
            <w:proofErr w:type="spellStart"/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>UnLimited</w:t>
            </w:r>
            <w:proofErr w:type="spellEnd"/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 xml:space="preserve"> v konfiguraci /BASE/Medical/eGovernment/</w:t>
            </w:r>
            <w:proofErr w:type="spellStart"/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>HSMConn</w:t>
            </w:r>
            <w:proofErr w:type="spellEnd"/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>/</w:t>
            </w:r>
            <w:proofErr w:type="spellStart"/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>Validation</w:t>
            </w:r>
            <w:proofErr w:type="spellEnd"/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 xml:space="preserve">/ </w:t>
            </w:r>
            <w:proofErr w:type="spellStart"/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>CertStorageConn</w:t>
            </w:r>
            <w:proofErr w:type="spellEnd"/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 xml:space="preserve">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ECF754" w14:textId="77777777" w:rsidR="00793B7E" w:rsidRPr="00FD012A" w:rsidRDefault="00793B7E" w:rsidP="00FD012A">
            <w:pPr>
              <w:spacing w:before="40" w:after="4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-</w:t>
            </w:r>
          </w:p>
        </w:tc>
      </w:tr>
      <w:tr w:rsidR="00793B7E" w:rsidRPr="00FD012A" w14:paraId="76F6B39B" w14:textId="77777777" w:rsidTr="00490C57">
        <w:trPr>
          <w:trHeight w:val="52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58DD3" w14:textId="77777777" w:rsidR="00793B7E" w:rsidRPr="00FD012A" w:rsidRDefault="00793B7E" w:rsidP="00FD012A">
            <w:pPr>
              <w:spacing w:before="40" w:after="4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t>Moduly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EA679" w14:textId="7C1B155F" w:rsidR="00793B7E" w:rsidRPr="00FD012A" w:rsidRDefault="00793B7E" w:rsidP="00FD012A">
            <w:pPr>
              <w:spacing w:before="40" w:after="4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>/BASE</w:t>
            </w:r>
          </w:p>
          <w:p w14:paraId="4B1BF520" w14:textId="43EF6D3B" w:rsidR="00793B7E" w:rsidRPr="00FD012A" w:rsidRDefault="00490C57" w:rsidP="00FD012A">
            <w:pPr>
              <w:pStyle w:val="Odstavecseseznamem"/>
              <w:numPr>
                <w:ilvl w:val="0"/>
                <w:numId w:val="22"/>
              </w:numPr>
              <w:spacing w:before="40" w:after="40" w:line="240" w:lineRule="auto"/>
              <w:contextualSpacing w:val="0"/>
              <w:rPr>
                <w:rFonts w:eastAsia="Times New Roman" w:cs="Arial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 xml:space="preserve">Základní modul obsahující CAS a služby dle </w:t>
            </w:r>
            <w:proofErr w:type="spellStart"/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>eIDAS</w:t>
            </w:r>
            <w:proofErr w:type="spellEnd"/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 xml:space="preserve">, potřebné pro dlouhodobé uložení dokumentů. </w:t>
            </w:r>
            <w:r w:rsidR="00793B7E" w:rsidRPr="00FD012A">
              <w:rPr>
                <w:rFonts w:eastAsia="Times New Roman" w:cs="Arial"/>
                <w:sz w:val="18"/>
                <w:szCs w:val="18"/>
                <w:lang w:eastAsia="cs-CZ"/>
              </w:rPr>
              <w:t xml:space="preserve">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97A738" w14:textId="77777777" w:rsidR="00793B7E" w:rsidRPr="00FD012A" w:rsidRDefault="00793B7E" w:rsidP="00FD012A">
            <w:pPr>
              <w:spacing w:before="40" w:after="40" w:line="240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793B7E" w:rsidRPr="00FD012A" w14:paraId="2568F133" w14:textId="77777777" w:rsidTr="00490C57">
        <w:trPr>
          <w:trHeight w:val="947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20343" w14:textId="77777777" w:rsidR="00793B7E" w:rsidRPr="00FD012A" w:rsidRDefault="00793B7E" w:rsidP="00FD012A">
            <w:pPr>
              <w:spacing w:before="40" w:after="4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t>Moduly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441854" w14:textId="77777777" w:rsidR="00793B7E" w:rsidRPr="00FD012A" w:rsidRDefault="00793B7E" w:rsidP="00FD012A">
            <w:pPr>
              <w:spacing w:before="40" w:after="4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 xml:space="preserve">/Medical </w:t>
            </w:r>
          </w:p>
          <w:p w14:paraId="61661313" w14:textId="77777777" w:rsidR="00793B7E" w:rsidRPr="00FD012A" w:rsidRDefault="00793B7E" w:rsidP="00FD012A">
            <w:pPr>
              <w:pStyle w:val="Odstavecseseznamem"/>
              <w:numPr>
                <w:ilvl w:val="0"/>
                <w:numId w:val="22"/>
              </w:numPr>
              <w:spacing w:before="40" w:after="40" w:line="240" w:lineRule="auto"/>
              <w:contextualSpacing w:val="0"/>
              <w:rPr>
                <w:rFonts w:eastAsia="Times New Roman" w:cs="Arial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>Tento modul zajišťuje podporu specifických zdravotnických standardů (např. HL7, FHIRE) a zároveň podporuje komunikaci pomocí vybraných IHE profilů. V kombinaci s moduly /BASE a /</w:t>
            </w:r>
            <w:proofErr w:type="spellStart"/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>HSMconn</w:t>
            </w:r>
            <w:proofErr w:type="spellEnd"/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 xml:space="preserve"> umožňuje </w:t>
            </w:r>
            <w:proofErr w:type="spellStart"/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>ELDAx</w:t>
            </w:r>
            <w:proofErr w:type="spellEnd"/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 xml:space="preserve"> STORAGE plnit plnohodnotnou funkci Repositáře dokumentů pro důvěryhodné a dlouhodobé ukládání elektronicky podepsané zdravotnické dokumentace. </w:t>
            </w:r>
          </w:p>
          <w:p w14:paraId="23F6A176" w14:textId="77777777" w:rsidR="00793B7E" w:rsidRPr="00FD012A" w:rsidRDefault="00793B7E" w:rsidP="00FD012A">
            <w:pPr>
              <w:pStyle w:val="Odstavecseseznamem"/>
              <w:numPr>
                <w:ilvl w:val="0"/>
                <w:numId w:val="22"/>
              </w:numPr>
              <w:spacing w:before="40" w:after="40" w:line="240" w:lineRule="auto"/>
              <w:contextualSpacing w:val="0"/>
              <w:rPr>
                <w:rFonts w:eastAsia="Times New Roman" w:cs="Arial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 xml:space="preserve">Modul podporuje tzv. hybridní komunikaci – tj. jak prostřednictvím standardů IHE (např. XDS), tak prostřednictvím nativního integračního rozhraní pro systémy, které nemají podporu IHE. Tím dojde k možnosti zadavatel plně implementovat interoperabilitu v souladu se standardy elektronického zdravotnictví, aniž by všechny systémy původce dat musely podporovat IHE komunikační protokoly. </w:t>
            </w:r>
          </w:p>
          <w:p w14:paraId="479CF260" w14:textId="77777777" w:rsidR="00793B7E" w:rsidRPr="00FD012A" w:rsidRDefault="00793B7E" w:rsidP="00FD012A">
            <w:pPr>
              <w:pStyle w:val="Odstavecseseznamem"/>
              <w:numPr>
                <w:ilvl w:val="0"/>
                <w:numId w:val="22"/>
              </w:numPr>
              <w:spacing w:before="40" w:after="40" w:line="240" w:lineRule="auto"/>
              <w:contextualSpacing w:val="0"/>
              <w:rPr>
                <w:rFonts w:eastAsia="Times New Roman" w:cs="Arial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 xml:space="preserve">Z pohledu bezpečnosti je prováděno logování v souladu s ATNA.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B23CA" w14:textId="77777777" w:rsidR="00793B7E" w:rsidRPr="00FD012A" w:rsidRDefault="00793B7E" w:rsidP="00FD012A">
            <w:pPr>
              <w:spacing w:before="40" w:after="40" w:line="240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490C57" w:rsidRPr="00FD012A" w14:paraId="48C11FBE" w14:textId="77777777" w:rsidTr="00490C57">
        <w:trPr>
          <w:trHeight w:val="947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323AD" w14:textId="77777777" w:rsidR="00490C57" w:rsidRPr="00FD012A" w:rsidRDefault="00490C57" w:rsidP="00FD012A">
            <w:pPr>
              <w:spacing w:before="40" w:after="4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t>Moduly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C6003" w14:textId="77777777" w:rsidR="00490C57" w:rsidRPr="00FD012A" w:rsidRDefault="00490C57" w:rsidP="00FD012A">
            <w:pPr>
              <w:spacing w:before="40" w:after="4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>/eGovernment</w:t>
            </w:r>
          </w:p>
          <w:p w14:paraId="66EC4DD2" w14:textId="77777777" w:rsidR="00490C57" w:rsidRPr="00FD012A" w:rsidRDefault="00490C57" w:rsidP="00FD012A">
            <w:pPr>
              <w:pStyle w:val="Odstavecseseznamem"/>
              <w:numPr>
                <w:ilvl w:val="0"/>
                <w:numId w:val="22"/>
              </w:numPr>
              <w:spacing w:before="40" w:after="40" w:line="240" w:lineRule="auto"/>
              <w:contextualSpacing w:val="0"/>
              <w:rPr>
                <w:rFonts w:eastAsia="Times New Roman" w:cs="Arial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 xml:space="preserve">Rozšiřuje </w:t>
            </w:r>
            <w:proofErr w:type="spellStart"/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>ELDAxSTORAGE</w:t>
            </w:r>
            <w:proofErr w:type="spellEnd"/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 xml:space="preserve">/BASE a zajišťuje skartační řízení splňující relevantní požadavky na elektronické systémy spisové služby dle zákona 499/2004 Sb. o archivnictví a spisové službě, vyhlášky 259/2012 Sb. o podrobnostech výkonu spisové služby a národního standardu pro elektronické systémy spisové služby NSESSS. 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725F5D" w14:textId="77777777" w:rsidR="00490C57" w:rsidRPr="00FD012A" w:rsidRDefault="00490C57" w:rsidP="00FD012A">
            <w:pPr>
              <w:spacing w:before="40" w:after="40" w:line="240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490C57" w:rsidRPr="00FD012A" w14:paraId="003181F5" w14:textId="77777777" w:rsidTr="0038499E">
        <w:trPr>
          <w:trHeight w:val="274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1A1A0" w14:textId="77777777" w:rsidR="00490C57" w:rsidRPr="00FD012A" w:rsidRDefault="00490C57" w:rsidP="00FD012A">
            <w:pPr>
              <w:spacing w:before="40" w:after="4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t>Moduly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2547C" w14:textId="77777777" w:rsidR="00490C57" w:rsidRPr="00FD012A" w:rsidRDefault="00490C57" w:rsidP="00FD012A">
            <w:pPr>
              <w:spacing w:before="40" w:after="4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>/</w:t>
            </w:r>
            <w:proofErr w:type="spellStart"/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>HSMConn</w:t>
            </w:r>
            <w:proofErr w:type="spellEnd"/>
          </w:p>
          <w:p w14:paraId="738FFF52" w14:textId="77777777" w:rsidR="00490C57" w:rsidRPr="00FD012A" w:rsidRDefault="00490C57" w:rsidP="00FD012A">
            <w:pPr>
              <w:pStyle w:val="Odstavecseseznamem"/>
              <w:numPr>
                <w:ilvl w:val="0"/>
                <w:numId w:val="22"/>
              </w:numPr>
              <w:spacing w:before="40" w:after="40" w:line="240" w:lineRule="auto"/>
              <w:contextualSpacing w:val="0"/>
              <w:rPr>
                <w:rFonts w:eastAsia="Times New Roman" w:cs="Arial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>Konektor na kryptografický prostředek pro ukládání elektronických podpisů a pečetí uvedený na seznamu SSCD a QSCD zveřejňovaném Evropskou komisí (</w:t>
            </w:r>
            <w:proofErr w:type="spellStart"/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>Compilationof</w:t>
            </w:r>
            <w:proofErr w:type="spellEnd"/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 xml:space="preserve"> </w:t>
            </w:r>
            <w:proofErr w:type="spellStart"/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>Member</w:t>
            </w:r>
            <w:proofErr w:type="spellEnd"/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 xml:space="preserve"> </w:t>
            </w:r>
            <w:proofErr w:type="spellStart"/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>States</w:t>
            </w:r>
            <w:proofErr w:type="spellEnd"/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 xml:space="preserve"> </w:t>
            </w:r>
            <w:proofErr w:type="spellStart"/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>notification</w:t>
            </w:r>
            <w:proofErr w:type="spellEnd"/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 xml:space="preserve"> on </w:t>
            </w:r>
            <w:proofErr w:type="spellStart"/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>SSCDs</w:t>
            </w:r>
            <w:proofErr w:type="spellEnd"/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 xml:space="preserve"> and </w:t>
            </w:r>
            <w:proofErr w:type="spellStart"/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>QSCDs</w:t>
            </w:r>
            <w:proofErr w:type="spellEnd"/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 xml:space="preserve">).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2EAAA" w14:textId="77777777" w:rsidR="00490C57" w:rsidRPr="00FD012A" w:rsidRDefault="00490C57" w:rsidP="00FD012A">
            <w:pPr>
              <w:spacing w:before="40" w:after="40" w:line="240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793B7E" w:rsidRPr="00FD012A" w14:paraId="71FCD10D" w14:textId="77777777" w:rsidTr="00490C57">
        <w:trPr>
          <w:trHeight w:val="947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5D62E" w14:textId="246F204E" w:rsidR="00793B7E" w:rsidRPr="00FD012A" w:rsidRDefault="00793B7E" w:rsidP="00FD012A">
            <w:pPr>
              <w:spacing w:before="40" w:after="4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t>Moduly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A08F2" w14:textId="76842C0A" w:rsidR="00793B7E" w:rsidRPr="00FD012A" w:rsidRDefault="00793B7E" w:rsidP="00FD012A">
            <w:pPr>
              <w:spacing w:before="40" w:after="4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>/</w:t>
            </w:r>
            <w:proofErr w:type="spellStart"/>
            <w:r w:rsidR="00490C57" w:rsidRPr="00FD012A">
              <w:rPr>
                <w:rFonts w:eastAsia="Times New Roman" w:cs="Arial"/>
                <w:sz w:val="18"/>
                <w:szCs w:val="18"/>
                <w:lang w:eastAsia="cs-CZ"/>
              </w:rPr>
              <w:t>Validation</w:t>
            </w:r>
            <w:proofErr w:type="spellEnd"/>
          </w:p>
          <w:p w14:paraId="60687F35" w14:textId="77777777" w:rsidR="00490C57" w:rsidRPr="00FD012A" w:rsidRDefault="00490C57" w:rsidP="00FD012A">
            <w:pPr>
              <w:pStyle w:val="Odstavecseseznamem"/>
              <w:numPr>
                <w:ilvl w:val="0"/>
                <w:numId w:val="22"/>
              </w:numPr>
              <w:spacing w:before="40" w:after="40" w:line="240" w:lineRule="auto"/>
              <w:contextualSpacing w:val="0"/>
              <w:rPr>
                <w:rFonts w:eastAsia="Times New Roman" w:cs="Arial"/>
                <w:sz w:val="18"/>
                <w:szCs w:val="18"/>
                <w:lang w:eastAsia="cs-CZ"/>
              </w:rPr>
            </w:pPr>
            <w:proofErr w:type="spellStart"/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>Validation</w:t>
            </w:r>
            <w:proofErr w:type="spellEnd"/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 xml:space="preserve"> je Modul, který zajišťuje ověřování legislativní platnosti podpisů, značek, pečetí a časových razítek ve formátech rozšířeného elektronického podpisu </w:t>
            </w:r>
            <w:proofErr w:type="spellStart"/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>PAdES</w:t>
            </w:r>
            <w:proofErr w:type="spellEnd"/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 xml:space="preserve">, </w:t>
            </w:r>
            <w:proofErr w:type="spellStart"/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>XAdES</w:t>
            </w:r>
            <w:proofErr w:type="spellEnd"/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 xml:space="preserve"> a </w:t>
            </w:r>
            <w:proofErr w:type="spellStart"/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>CAdES</w:t>
            </w:r>
            <w:proofErr w:type="spellEnd"/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 xml:space="preserve"> </w:t>
            </w:r>
            <w:proofErr w:type="spellStart"/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>JAdES</w:t>
            </w:r>
            <w:proofErr w:type="spellEnd"/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 xml:space="preserve"> a kontejneru </w:t>
            </w:r>
            <w:proofErr w:type="spellStart"/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>ASiC</w:t>
            </w:r>
            <w:proofErr w:type="spellEnd"/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 xml:space="preserve"> dle Nařízení </w:t>
            </w:r>
            <w:proofErr w:type="spellStart"/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>eIDAS</w:t>
            </w:r>
            <w:proofErr w:type="spellEnd"/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>. Ověření legislativní platnosti probíhá vůči TSL (</w:t>
            </w:r>
            <w:proofErr w:type="spellStart"/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>Trusted</w:t>
            </w:r>
            <w:proofErr w:type="spellEnd"/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 xml:space="preserve"> Service List) všech členů Evropské unie, které jsou dle potřeby pravidelně aktualizovány přímo platformou </w:t>
            </w:r>
            <w:proofErr w:type="spellStart"/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>ELDAx</w:t>
            </w:r>
            <w:proofErr w:type="spellEnd"/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 xml:space="preserve">. Validace je prováděna dle daných technických standardů a norem ETSI a CEN. V případě potřeby je možné nastavit validační politiku dle požadavků organizace a validovat dokumenty a jejich certifikáty z dalších nekvalifikovaných zdrojů. Validace podporuje procesy ověření dle CRL nebo protokolu OSCP. </w:t>
            </w:r>
          </w:p>
          <w:p w14:paraId="01D69E7F" w14:textId="3FBD2E1D" w:rsidR="00490C57" w:rsidRPr="00FD012A" w:rsidRDefault="00490C57" w:rsidP="00FD012A">
            <w:pPr>
              <w:pStyle w:val="Odstavecseseznamem"/>
              <w:numPr>
                <w:ilvl w:val="0"/>
                <w:numId w:val="22"/>
              </w:numPr>
              <w:spacing w:before="40" w:after="40" w:line="240" w:lineRule="auto"/>
              <w:contextualSpacing w:val="0"/>
              <w:rPr>
                <w:rFonts w:eastAsia="Times New Roman" w:cs="Arial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 xml:space="preserve">Služby Modulu </w:t>
            </w:r>
            <w:proofErr w:type="spellStart"/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>Validation</w:t>
            </w:r>
            <w:proofErr w:type="spellEnd"/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 xml:space="preserve"> jsou dostupné přes Standardizované Integrační Rozhraní platformy a mohou tak být využity dalšími IS organizace (ERP, CRM, ESSL, …). Pro každý IS nebo jeho část lze pak tyto služby konfigurovat zvlášť dle specifických potřeb daného systému.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8B2450" w14:textId="77777777" w:rsidR="00793B7E" w:rsidRPr="00FD012A" w:rsidRDefault="00793B7E" w:rsidP="00FD012A">
            <w:pPr>
              <w:spacing w:before="40" w:after="40" w:line="240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490C57" w:rsidRPr="00FD012A" w14:paraId="0C8A2662" w14:textId="77777777" w:rsidTr="00490C57">
        <w:trPr>
          <w:trHeight w:val="52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4D763" w14:textId="77777777" w:rsidR="00490C57" w:rsidRPr="00FD012A" w:rsidRDefault="00490C57" w:rsidP="00FD012A">
            <w:pPr>
              <w:spacing w:before="40" w:after="4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lastRenderedPageBreak/>
              <w:t>Moduly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989F7D" w14:textId="1B702836" w:rsidR="00490C57" w:rsidRPr="00FD012A" w:rsidRDefault="00490C57" w:rsidP="00FD012A">
            <w:pPr>
              <w:spacing w:before="40" w:after="4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>/</w:t>
            </w:r>
            <w:proofErr w:type="spellStart"/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>CertStorageCon</w:t>
            </w:r>
            <w:proofErr w:type="spellEnd"/>
          </w:p>
          <w:p w14:paraId="0C0E8CB5" w14:textId="0AC3A024" w:rsidR="00490C57" w:rsidRPr="00FD012A" w:rsidRDefault="00490C57" w:rsidP="00FD012A">
            <w:pPr>
              <w:pStyle w:val="Odstavecseseznamem"/>
              <w:numPr>
                <w:ilvl w:val="0"/>
                <w:numId w:val="22"/>
              </w:numPr>
              <w:spacing w:before="40" w:after="40" w:line="240" w:lineRule="auto"/>
              <w:contextualSpacing w:val="0"/>
              <w:rPr>
                <w:rFonts w:eastAsia="Times New Roman" w:cs="Arial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 xml:space="preserve">Modul umožňující integraci s certifikovaným hardwarovým úložištěm (např. DELL, </w:t>
            </w:r>
            <w:proofErr w:type="spellStart"/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>Hitachi</w:t>
            </w:r>
            <w:proofErr w:type="spellEnd"/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>, Huawei).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38BBD2" w14:textId="77777777" w:rsidR="00490C57" w:rsidRPr="00FD012A" w:rsidRDefault="00490C57" w:rsidP="00FD012A">
            <w:pPr>
              <w:spacing w:before="40" w:after="40" w:line="240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793B7E" w:rsidRPr="00FD012A" w14:paraId="0023802F" w14:textId="77777777" w:rsidTr="00490C57">
        <w:trPr>
          <w:trHeight w:val="947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2C0AD" w14:textId="77777777" w:rsidR="00793B7E" w:rsidRPr="00FD012A" w:rsidRDefault="00793B7E" w:rsidP="00FD012A">
            <w:pPr>
              <w:spacing w:before="40" w:after="4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t>Otevřenost systému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6A962" w14:textId="77777777" w:rsidR="00793B7E" w:rsidRPr="00FD012A" w:rsidRDefault="00793B7E" w:rsidP="00FD012A">
            <w:pPr>
              <w:spacing w:before="40" w:after="4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 xml:space="preserve">Zadavatel v rámci rozšíření </w:t>
            </w:r>
            <w:proofErr w:type="spellStart"/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>ELDAx</w:t>
            </w:r>
            <w:proofErr w:type="spellEnd"/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 xml:space="preserve"> požaduje, aby systém nebyl licenčně omezen na počet nebo typ připojených produkčních systémů nebo přístrojů; typ archivované dokumentace; počet uživatelů nebo zobrazovacích stanic.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ECC3E1" w14:textId="77777777" w:rsidR="00793B7E" w:rsidRPr="00FD012A" w:rsidRDefault="00793B7E" w:rsidP="00FD012A">
            <w:pPr>
              <w:spacing w:before="40" w:after="40" w:line="240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793B7E" w:rsidRPr="00FD012A" w14:paraId="4062AB17" w14:textId="77777777" w:rsidTr="00490C57">
        <w:trPr>
          <w:trHeight w:val="5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279BBB" w14:textId="77777777" w:rsidR="00793B7E" w:rsidRPr="00FD012A" w:rsidRDefault="00793B7E" w:rsidP="00FD012A">
            <w:pPr>
              <w:spacing w:before="40" w:after="4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t>Verze IS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E1B11" w14:textId="1DCC3EC4" w:rsidR="00793B7E" w:rsidRPr="00FD012A" w:rsidRDefault="00793B7E" w:rsidP="00FD012A">
            <w:pPr>
              <w:spacing w:before="40" w:after="4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 xml:space="preserve">Zadavatelem </w:t>
            </w:r>
            <w:r w:rsidR="00490C57" w:rsidRPr="00FD012A">
              <w:rPr>
                <w:rFonts w:eastAsia="Times New Roman" w:cs="Arial"/>
                <w:sz w:val="18"/>
                <w:szCs w:val="18"/>
                <w:lang w:eastAsia="cs-CZ"/>
              </w:rPr>
              <w:t xml:space="preserve">je, </w:t>
            </w:r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>v rámci navýšení výkonnostní kapacity</w:t>
            </w:r>
            <w:r w:rsidR="00490C57" w:rsidRPr="00FD012A">
              <w:rPr>
                <w:rFonts w:eastAsia="Times New Roman" w:cs="Arial"/>
                <w:sz w:val="18"/>
                <w:szCs w:val="18"/>
                <w:lang w:eastAsia="cs-CZ"/>
              </w:rPr>
              <w:t>,</w:t>
            </w:r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 xml:space="preserve"> požadován upgrade na nejvyšší </w:t>
            </w:r>
            <w:r w:rsidR="00AF16F9" w:rsidRPr="00FD012A">
              <w:rPr>
                <w:rFonts w:eastAsia="Times New Roman" w:cs="Arial"/>
                <w:sz w:val="18"/>
                <w:szCs w:val="18"/>
                <w:lang w:eastAsia="cs-CZ"/>
              </w:rPr>
              <w:t xml:space="preserve">aktuálně </w:t>
            </w:r>
            <w:r w:rsidR="00490C57" w:rsidRPr="00FD012A">
              <w:rPr>
                <w:rFonts w:eastAsia="Times New Roman" w:cs="Arial"/>
                <w:sz w:val="18"/>
                <w:szCs w:val="18"/>
                <w:lang w:eastAsia="cs-CZ"/>
              </w:rPr>
              <w:t xml:space="preserve">dostupnou </w:t>
            </w:r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 xml:space="preserve">verzi </w:t>
            </w:r>
            <w:proofErr w:type="spellStart"/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>ELDAx</w:t>
            </w:r>
            <w:proofErr w:type="spellEnd"/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>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B1359E" w14:textId="77777777" w:rsidR="00793B7E" w:rsidRPr="00FD012A" w:rsidRDefault="00793B7E" w:rsidP="00FD012A">
            <w:pPr>
              <w:spacing w:before="40" w:after="40" w:line="240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793B7E" w:rsidRPr="00FD012A" w14:paraId="55532A1E" w14:textId="77777777" w:rsidTr="00490C57">
        <w:trPr>
          <w:trHeight w:val="127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4A7024" w14:textId="2D827DC4" w:rsidR="00793B7E" w:rsidRPr="00FD012A" w:rsidRDefault="00490C57" w:rsidP="00FD012A">
            <w:pPr>
              <w:spacing w:before="40" w:after="4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t>Š</w:t>
            </w:r>
            <w:r w:rsidR="00793B7E" w:rsidRPr="00FD012A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t>kálování výkonu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CE64D" w14:textId="3F909F46" w:rsidR="00793B7E" w:rsidRPr="00FD012A" w:rsidRDefault="00793B7E" w:rsidP="00FD012A">
            <w:pPr>
              <w:spacing w:before="40" w:after="40" w:line="240" w:lineRule="auto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 xml:space="preserve">Zadavatel požaduje pořízení další Licence </w:t>
            </w:r>
            <w:proofErr w:type="spellStart"/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ELDAx</w:t>
            </w:r>
            <w:proofErr w:type="spellEnd"/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 xml:space="preserve"> a vytvoření HA clusteru </w:t>
            </w:r>
            <w:proofErr w:type="spellStart"/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Active-Active</w:t>
            </w:r>
            <w:proofErr w:type="spellEnd"/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 xml:space="preserve"> s možností dedikovat samostatné instance serverů pro služby:</w:t>
            </w:r>
          </w:p>
          <w:p w14:paraId="27DBEDEB" w14:textId="77777777" w:rsidR="00793B7E" w:rsidRPr="00FD012A" w:rsidRDefault="00793B7E" w:rsidP="00FD012A">
            <w:pPr>
              <w:pStyle w:val="Odstavecseseznamem"/>
              <w:numPr>
                <w:ilvl w:val="0"/>
                <w:numId w:val="20"/>
              </w:numPr>
              <w:spacing w:before="40" w:after="40" w:line="240" w:lineRule="auto"/>
              <w:ind w:left="714" w:hanging="357"/>
              <w:contextualSpacing w:val="0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Služby: Dlouhodobé důvěryhodné uložení</w:t>
            </w:r>
          </w:p>
          <w:p w14:paraId="3B4310F6" w14:textId="77777777" w:rsidR="00793B7E" w:rsidRPr="00FD012A" w:rsidRDefault="00793B7E" w:rsidP="00FD012A">
            <w:pPr>
              <w:pStyle w:val="Odstavecseseznamem"/>
              <w:numPr>
                <w:ilvl w:val="0"/>
                <w:numId w:val="20"/>
              </w:numPr>
              <w:spacing w:before="40" w:after="40" w:line="240" w:lineRule="auto"/>
              <w:ind w:left="714" w:hanging="357"/>
              <w:contextualSpacing w:val="0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Služby: Validaci a Pečetění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E76E0" w14:textId="77777777" w:rsidR="00793B7E" w:rsidRPr="00FD012A" w:rsidRDefault="00793B7E" w:rsidP="00FD012A">
            <w:pPr>
              <w:spacing w:before="40" w:after="40" w:line="240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793B7E" w:rsidRPr="00FD012A" w14:paraId="7770D335" w14:textId="77777777" w:rsidTr="00490C57">
        <w:trPr>
          <w:trHeight w:val="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83AA52" w14:textId="77777777" w:rsidR="00793B7E" w:rsidRPr="00FD012A" w:rsidRDefault="00793B7E" w:rsidP="00FD012A">
            <w:pPr>
              <w:spacing w:before="40" w:after="4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t>Export konfigurace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9FB6F" w14:textId="77777777" w:rsidR="00793B7E" w:rsidRPr="00FD012A" w:rsidRDefault="00793B7E" w:rsidP="00FD012A">
            <w:pPr>
              <w:spacing w:before="40" w:after="40" w:line="240" w:lineRule="auto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proofErr w:type="spellStart"/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ELDAx</w:t>
            </w:r>
            <w:proofErr w:type="spellEnd"/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 xml:space="preserve"> musí umožnit kompletně vyexportovat vlastní konfiguraci tříd dokumentů a další konfiguraci a tuto následně nahrát do nové instance.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F9DAE" w14:textId="77777777" w:rsidR="00793B7E" w:rsidRPr="00FD012A" w:rsidRDefault="00793B7E" w:rsidP="00FD012A">
            <w:pPr>
              <w:spacing w:before="40" w:after="40" w:line="240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793B7E" w:rsidRPr="00FD012A" w14:paraId="7ACBA19E" w14:textId="77777777" w:rsidTr="00490C57">
        <w:trPr>
          <w:trHeight w:val="765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637E88" w14:textId="77777777" w:rsidR="00793B7E" w:rsidRPr="00FD012A" w:rsidRDefault="00793B7E" w:rsidP="00FD012A">
            <w:pPr>
              <w:spacing w:before="40" w:after="4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t>Typ ukládaných dokumentů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AC95A" w14:textId="77777777" w:rsidR="007C16EE" w:rsidRPr="00FD012A" w:rsidRDefault="00793B7E" w:rsidP="00FD012A">
            <w:pPr>
              <w:spacing w:before="40" w:after="40" w:line="240" w:lineRule="auto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proofErr w:type="spellStart"/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ELDAx</w:t>
            </w:r>
            <w:proofErr w:type="spellEnd"/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 xml:space="preserve"> musí umožňovat archivaci těchto min. následujících druhů zpráv: </w:t>
            </w:r>
          </w:p>
          <w:p w14:paraId="78FB07BA" w14:textId="516465D4" w:rsidR="00FD012A" w:rsidRPr="00FD012A" w:rsidRDefault="00793B7E" w:rsidP="00FD012A">
            <w:pPr>
              <w:pStyle w:val="Odstavecseseznamem"/>
              <w:numPr>
                <w:ilvl w:val="0"/>
                <w:numId w:val="49"/>
              </w:numPr>
              <w:spacing w:before="40" w:after="40" w:line="240" w:lineRule="auto"/>
              <w:contextualSpacing w:val="0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Hospitalizační zprávy</w:t>
            </w:r>
          </w:p>
          <w:p w14:paraId="5E060B0A" w14:textId="77777777" w:rsidR="00FD012A" w:rsidRPr="00FD012A" w:rsidRDefault="00793B7E" w:rsidP="00FD012A">
            <w:pPr>
              <w:pStyle w:val="Odstavecseseznamem"/>
              <w:numPr>
                <w:ilvl w:val="0"/>
                <w:numId w:val="49"/>
              </w:numPr>
              <w:spacing w:before="40" w:after="40" w:line="240" w:lineRule="auto"/>
              <w:contextualSpacing w:val="0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Ambulantní zprávy</w:t>
            </w:r>
          </w:p>
          <w:p w14:paraId="0D4AFB09" w14:textId="77777777" w:rsidR="00FD012A" w:rsidRPr="00FD012A" w:rsidRDefault="00793B7E" w:rsidP="00FD012A">
            <w:pPr>
              <w:pStyle w:val="Odstavecseseznamem"/>
              <w:numPr>
                <w:ilvl w:val="0"/>
                <w:numId w:val="49"/>
              </w:numPr>
              <w:spacing w:before="40" w:after="40" w:line="240" w:lineRule="auto"/>
              <w:contextualSpacing w:val="0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Laboratorní výsledky</w:t>
            </w:r>
          </w:p>
          <w:p w14:paraId="06D87161" w14:textId="77777777" w:rsidR="00FD012A" w:rsidRPr="00FD012A" w:rsidRDefault="00793B7E" w:rsidP="00FD012A">
            <w:pPr>
              <w:pStyle w:val="Odstavecseseznamem"/>
              <w:numPr>
                <w:ilvl w:val="0"/>
                <w:numId w:val="49"/>
              </w:numPr>
              <w:spacing w:before="40" w:after="40" w:line="240" w:lineRule="auto"/>
              <w:contextualSpacing w:val="0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 xml:space="preserve">Obrazovou dokumentaci ve formátu DICOM </w:t>
            </w:r>
          </w:p>
          <w:p w14:paraId="09F9FF00" w14:textId="69A618F7" w:rsidR="00793B7E" w:rsidRPr="00FD012A" w:rsidRDefault="00793B7E" w:rsidP="00FD012A">
            <w:pPr>
              <w:pStyle w:val="Odstavecseseznamem"/>
              <w:numPr>
                <w:ilvl w:val="0"/>
                <w:numId w:val="49"/>
              </w:numPr>
              <w:spacing w:before="40" w:after="40" w:line="240" w:lineRule="auto"/>
              <w:contextualSpacing w:val="0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Další dokumentace z</w:t>
            </w:r>
            <w:r w:rsidR="00490C57"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 </w:t>
            </w: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NIS</w:t>
            </w:r>
            <w:r w:rsidR="00490C57"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, LIS</w:t>
            </w: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 xml:space="preserve"> nebo PACS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86370" w14:textId="77777777" w:rsidR="00793B7E" w:rsidRPr="00FD012A" w:rsidRDefault="00793B7E" w:rsidP="00FD012A">
            <w:pPr>
              <w:spacing w:before="40" w:after="40" w:line="240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793B7E" w:rsidRPr="00FD012A" w14:paraId="101C866B" w14:textId="77777777" w:rsidTr="00490C57">
        <w:trPr>
          <w:trHeight w:val="248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0413BF" w14:textId="44CF8BF8" w:rsidR="00793B7E" w:rsidRPr="00FD012A" w:rsidRDefault="00490C57" w:rsidP="00FD012A">
            <w:pPr>
              <w:spacing w:before="40" w:after="4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t>Š</w:t>
            </w:r>
            <w:r w:rsidR="00793B7E" w:rsidRPr="00FD012A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t>kálování výkonu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66F36" w14:textId="343BA09D" w:rsidR="00793B7E" w:rsidRPr="00FD012A" w:rsidRDefault="00793B7E" w:rsidP="00FD012A">
            <w:pPr>
              <w:spacing w:before="40" w:after="40" w:line="240" w:lineRule="auto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proofErr w:type="spellStart"/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ELDAx</w:t>
            </w:r>
            <w:proofErr w:type="spellEnd"/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 xml:space="preserve"> musí umožňovat rozšíření v budoucnu o zvýšení výkonu formou škálování aplikačních serverů rozšíření aplikačních serverů stávajícího úložiště, nikoliv dodávkou dalšího</w:t>
            </w:r>
            <w:r w:rsidR="00490C57"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548F5" w14:textId="77777777" w:rsidR="00793B7E" w:rsidRPr="00FD012A" w:rsidRDefault="00793B7E" w:rsidP="00FD012A">
            <w:pPr>
              <w:spacing w:before="40" w:after="40" w:line="240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793B7E" w:rsidRPr="00FD012A" w14:paraId="48BE8D19" w14:textId="77777777" w:rsidTr="0038499E">
        <w:trPr>
          <w:trHeight w:val="1261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5D7F2E" w14:textId="77777777" w:rsidR="00793B7E" w:rsidRPr="00FD012A" w:rsidRDefault="00793B7E" w:rsidP="00FD012A">
            <w:pPr>
              <w:spacing w:before="40" w:after="4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t>Logování / auditování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4C60D" w14:textId="77777777" w:rsidR="00793B7E" w:rsidRPr="00FD012A" w:rsidRDefault="00793B7E" w:rsidP="00FD012A">
            <w:pPr>
              <w:spacing w:before="40" w:after="40" w:line="240" w:lineRule="auto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proofErr w:type="spellStart"/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ELDAx</w:t>
            </w:r>
            <w:proofErr w:type="spellEnd"/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 xml:space="preserve"> musí umožnit:</w:t>
            </w:r>
          </w:p>
          <w:p w14:paraId="658EBF5B" w14:textId="77777777" w:rsidR="00793B7E" w:rsidRPr="00FD012A" w:rsidRDefault="00793B7E" w:rsidP="00FD012A">
            <w:pPr>
              <w:pStyle w:val="Odstavecseseznamem"/>
              <w:numPr>
                <w:ilvl w:val="0"/>
                <w:numId w:val="21"/>
              </w:numPr>
              <w:spacing w:before="40" w:after="40" w:line="240" w:lineRule="auto"/>
              <w:ind w:left="714" w:hanging="357"/>
              <w:contextualSpacing w:val="0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Auditování a logování provozu jednotlivých prvků systému a možnost vyhodnocování min. 1 rok zpětně.</w:t>
            </w:r>
          </w:p>
          <w:p w14:paraId="304FEFC9" w14:textId="77777777" w:rsidR="00793B7E" w:rsidRPr="00FD012A" w:rsidRDefault="00793B7E" w:rsidP="00FD012A">
            <w:pPr>
              <w:pStyle w:val="Odstavecseseznamem"/>
              <w:numPr>
                <w:ilvl w:val="0"/>
                <w:numId w:val="21"/>
              </w:numPr>
              <w:spacing w:before="40" w:after="40" w:line="240" w:lineRule="auto"/>
              <w:ind w:left="714" w:hanging="357"/>
              <w:contextualSpacing w:val="0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Audity užití na základě interních logů aplikací, které zaznamenávají a ukládají údaje o změnách či nahlížení podle identity uživatelů.</w:t>
            </w:r>
          </w:p>
          <w:p w14:paraId="05AEB0D0" w14:textId="77777777" w:rsidR="00793B7E" w:rsidRPr="00FD012A" w:rsidRDefault="00793B7E" w:rsidP="00FD012A">
            <w:pPr>
              <w:pStyle w:val="Odstavecseseznamem"/>
              <w:numPr>
                <w:ilvl w:val="0"/>
                <w:numId w:val="21"/>
              </w:numPr>
              <w:spacing w:before="40" w:after="40" w:line="240" w:lineRule="auto"/>
              <w:ind w:left="714" w:hanging="357"/>
              <w:contextualSpacing w:val="0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 xml:space="preserve">Poskytovat auditní reporty o přístupech uživatelů (kdo, kdy, období, kam) na základě parametrizace prováděné pověřeným auditorem. </w:t>
            </w:r>
          </w:p>
          <w:p w14:paraId="19C1D748" w14:textId="77777777" w:rsidR="00793B7E" w:rsidRPr="00FD012A" w:rsidRDefault="00793B7E" w:rsidP="00FD012A">
            <w:pPr>
              <w:pStyle w:val="Odstavecseseznamem"/>
              <w:numPr>
                <w:ilvl w:val="0"/>
                <w:numId w:val="21"/>
              </w:numPr>
              <w:spacing w:before="40" w:after="40" w:line="240" w:lineRule="auto"/>
              <w:ind w:left="714" w:hanging="357"/>
              <w:contextualSpacing w:val="0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Auditní (logovací) aparát, který je nezávislý a dostupný pouze určené roli (auditor). Nesmí být dostupný a manipulovatelný uživateli.</w:t>
            </w:r>
          </w:p>
          <w:p w14:paraId="3C6CB614" w14:textId="77777777" w:rsidR="00793B7E" w:rsidRPr="00FD012A" w:rsidRDefault="00793B7E" w:rsidP="00FD012A">
            <w:pPr>
              <w:pStyle w:val="Odstavecseseznamem"/>
              <w:numPr>
                <w:ilvl w:val="0"/>
                <w:numId w:val="21"/>
              </w:numPr>
              <w:spacing w:before="40" w:after="40" w:line="240" w:lineRule="auto"/>
              <w:ind w:left="714" w:hanging="357"/>
              <w:contextualSpacing w:val="0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Automatizovaný i manuální výstup z aplikačních logů řešení do externích systémů pro správu logů (SIEM) a do tabulek MS Excel (CSV, XLSX).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1FDB3" w14:textId="77777777" w:rsidR="00793B7E" w:rsidRPr="00FD012A" w:rsidRDefault="00793B7E" w:rsidP="00FD012A">
            <w:pPr>
              <w:spacing w:before="40" w:after="40" w:line="240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793B7E" w:rsidRPr="00FD012A" w14:paraId="25768CC5" w14:textId="77777777" w:rsidTr="00490C57">
        <w:trPr>
          <w:trHeight w:val="468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37E673" w14:textId="77777777" w:rsidR="00793B7E" w:rsidRPr="00FD012A" w:rsidRDefault="00793B7E" w:rsidP="00FD012A">
            <w:pPr>
              <w:spacing w:before="40" w:after="4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t>Dostupnost řešení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0B8F8" w14:textId="77777777" w:rsidR="00793B7E" w:rsidRPr="00FD012A" w:rsidRDefault="00793B7E" w:rsidP="00FD012A">
            <w:pPr>
              <w:spacing w:before="40" w:after="40" w:line="240" w:lineRule="auto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 xml:space="preserve">Aplikační servery musí podporovat běh ve vysoké dostupnosti v režimu </w:t>
            </w:r>
            <w:proofErr w:type="spellStart"/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Active-Active</w:t>
            </w:r>
            <w:proofErr w:type="spellEnd"/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 xml:space="preserve"> a </w:t>
            </w:r>
            <w:proofErr w:type="spellStart"/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Active-Passive</w:t>
            </w:r>
            <w:proofErr w:type="spellEnd"/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 xml:space="preserve"> ve více lokalitách a </w:t>
            </w:r>
            <w:proofErr w:type="spellStart"/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loadbalacing</w:t>
            </w:r>
            <w:proofErr w:type="spellEnd"/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 xml:space="preserve"> na úrovni aplikačních serverů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4F137" w14:textId="77777777" w:rsidR="00793B7E" w:rsidRPr="00FD012A" w:rsidRDefault="00793B7E" w:rsidP="00FD012A">
            <w:pPr>
              <w:spacing w:before="40" w:after="40" w:line="240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793B7E" w:rsidRPr="00FD012A" w14:paraId="56134EB2" w14:textId="77777777" w:rsidTr="00490C57">
        <w:trPr>
          <w:trHeight w:val="777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032779" w14:textId="77777777" w:rsidR="00793B7E" w:rsidRPr="00FD012A" w:rsidRDefault="00793B7E" w:rsidP="00FD012A">
            <w:pPr>
              <w:spacing w:before="40" w:after="4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proofErr w:type="spellStart"/>
            <w:r w:rsidRPr="00FD012A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t>Multitenantní</w:t>
            </w:r>
            <w:proofErr w:type="spellEnd"/>
            <w:r w:rsidRPr="00FD012A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t xml:space="preserve"> konfigurace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E38DB" w14:textId="77777777" w:rsidR="00793B7E" w:rsidRPr="00FD012A" w:rsidRDefault="00793B7E" w:rsidP="00FD012A">
            <w:pPr>
              <w:spacing w:before="40" w:after="40" w:line="240" w:lineRule="auto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proofErr w:type="spellStart"/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ELDAx</w:t>
            </w:r>
            <w:proofErr w:type="spellEnd"/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 xml:space="preserve"> musí podporovat </w:t>
            </w:r>
            <w:proofErr w:type="spellStart"/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multitenantní</w:t>
            </w:r>
            <w:proofErr w:type="spellEnd"/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 xml:space="preserve"> konfiguraci, tj. pro různé typy dokumentů, tj. musí jít v rámci jedné instance vytvořit zcela samostatně konfigurovatelné úložiště jak z pohledu metadat, uživatelských oprávnění a dalších parametrů zajišťující možnost ukládání zdravotnické i nezdravotnické dokumentace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7F29D" w14:textId="77777777" w:rsidR="00793B7E" w:rsidRPr="00FD012A" w:rsidRDefault="00793B7E" w:rsidP="00FD012A">
            <w:pPr>
              <w:spacing w:before="40" w:after="40" w:line="240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793B7E" w:rsidRPr="00FD012A" w14:paraId="473F7764" w14:textId="77777777" w:rsidTr="00490C57">
        <w:trPr>
          <w:trHeight w:val="484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BEDE74" w14:textId="77777777" w:rsidR="00793B7E" w:rsidRPr="00FD012A" w:rsidRDefault="00793B7E" w:rsidP="00FD012A">
            <w:pPr>
              <w:spacing w:before="40" w:after="4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t>Integrační rozhraní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8CF2C" w14:textId="77777777" w:rsidR="00793B7E" w:rsidRPr="00FD012A" w:rsidRDefault="00793B7E" w:rsidP="00FD012A">
            <w:pPr>
              <w:spacing w:before="40" w:after="40" w:line="240" w:lineRule="auto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 xml:space="preserve">Nad rámec běžného pečetění při zpracování dokumentů, musí v rámci svého integračního rozhraní </w:t>
            </w:r>
            <w:proofErr w:type="spellStart"/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ELDAx</w:t>
            </w:r>
            <w:proofErr w:type="spellEnd"/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 xml:space="preserve"> poskytovat funkcionalitu Pečetění –pečeť pro dokumenty ve formátech </w:t>
            </w:r>
            <w:proofErr w:type="spellStart"/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AdES</w:t>
            </w:r>
            <w:proofErr w:type="spellEnd"/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 xml:space="preserve"> a </w:t>
            </w:r>
            <w:proofErr w:type="spellStart"/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ASiC</w:t>
            </w:r>
            <w:proofErr w:type="spellEnd"/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 xml:space="preserve"> kontejnery.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0AC50" w14:textId="77777777" w:rsidR="00793B7E" w:rsidRPr="00FD012A" w:rsidRDefault="00793B7E" w:rsidP="00FD012A">
            <w:pPr>
              <w:spacing w:before="40" w:after="40" w:line="240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793B7E" w:rsidRPr="00FD012A" w14:paraId="60544364" w14:textId="77777777" w:rsidTr="00490C57">
        <w:trPr>
          <w:trHeight w:val="5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D41AC1" w14:textId="77777777" w:rsidR="00793B7E" w:rsidRPr="00FD012A" w:rsidRDefault="00793B7E" w:rsidP="00FD012A">
            <w:pPr>
              <w:spacing w:before="40" w:after="4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t>Výkon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35FBE" w14:textId="3E918E68" w:rsidR="00793B7E" w:rsidRPr="00FD012A" w:rsidRDefault="00793B7E" w:rsidP="00FD012A">
            <w:pPr>
              <w:spacing w:before="40" w:after="40" w:line="240" w:lineRule="auto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proofErr w:type="spellStart"/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ELDAx</w:t>
            </w:r>
            <w:proofErr w:type="spellEnd"/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 xml:space="preserve"> musí výkonnostně odpovídat konfiguraci umožňující zpracovat alespoň 40 000 dokumentů / 24</w:t>
            </w:r>
            <w:r w:rsidR="007C16EE"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 xml:space="preserve"> </w:t>
            </w: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hod.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4CB8A3" w14:textId="77777777" w:rsidR="00793B7E" w:rsidRPr="00FD012A" w:rsidRDefault="00793B7E" w:rsidP="00FD012A">
            <w:pPr>
              <w:spacing w:before="40" w:after="40" w:line="240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5D0ED3" w:rsidRPr="00FD012A" w14:paraId="2D6A083A" w14:textId="77777777" w:rsidTr="00077D6A">
        <w:trPr>
          <w:trHeight w:val="5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E236A8" w14:textId="77777777" w:rsidR="005D0ED3" w:rsidRPr="00FD012A" w:rsidRDefault="005D0ED3" w:rsidP="00FD012A">
            <w:pPr>
              <w:spacing w:before="40" w:after="4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t>Možnost migrace dat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79D27" w14:textId="77777777" w:rsidR="005D0ED3" w:rsidRPr="00FD012A" w:rsidRDefault="005D0ED3" w:rsidP="00FD012A">
            <w:pPr>
              <w:spacing w:before="40" w:after="40" w:line="240" w:lineRule="auto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proofErr w:type="spellStart"/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ELDAx</w:t>
            </w:r>
            <w:proofErr w:type="spellEnd"/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 xml:space="preserve"> musí umožnit migraci dat např. z důvodu ukončení životního cyklu SW nebo při výměně HW.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34BE02" w14:textId="77777777" w:rsidR="005D0ED3" w:rsidRPr="00FD012A" w:rsidRDefault="005D0ED3" w:rsidP="00FD012A">
            <w:pPr>
              <w:spacing w:before="40" w:after="40" w:line="240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793B7E" w:rsidRPr="00FD012A" w14:paraId="64F8512A" w14:textId="77777777" w:rsidTr="005D0ED3">
        <w:trPr>
          <w:trHeight w:val="58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AA4F0A" w14:textId="00C0CC61" w:rsidR="00793B7E" w:rsidRPr="00FD012A" w:rsidRDefault="005D0ED3" w:rsidP="00FD012A">
            <w:pPr>
              <w:spacing w:before="40" w:after="4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t>Záruka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6E1D6" w14:textId="2F1A26C2" w:rsidR="00793B7E" w:rsidRPr="00FD012A" w:rsidRDefault="005D0ED3" w:rsidP="00FD012A">
            <w:pPr>
              <w:spacing w:before="40" w:after="40" w:line="240" w:lineRule="auto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FD012A">
              <w:rPr>
                <w:rFonts w:cs="Arial"/>
                <w:sz w:val="18"/>
                <w:szCs w:val="18"/>
              </w:rPr>
              <w:t>Zadavatel požaduje standardní záruku v délce 24 měsíců na SW řešení.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2B936" w14:textId="77777777" w:rsidR="00793B7E" w:rsidRPr="00FD012A" w:rsidRDefault="00793B7E" w:rsidP="00FD012A">
            <w:pPr>
              <w:spacing w:before="40" w:after="40" w:line="240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</w:tbl>
    <w:p w14:paraId="49599CA3" w14:textId="77777777" w:rsidR="00793B7E" w:rsidRDefault="00793B7E" w:rsidP="00793B7E"/>
    <w:p w14:paraId="3CB90585" w14:textId="65E9F1F0" w:rsidR="00490C57" w:rsidRPr="00A86887" w:rsidRDefault="00490C57" w:rsidP="00490C57">
      <w:pPr>
        <w:spacing w:line="240" w:lineRule="auto"/>
        <w:rPr>
          <w:b/>
          <w:bCs/>
        </w:rPr>
      </w:pPr>
      <w:r>
        <w:rPr>
          <w:b/>
          <w:bCs/>
        </w:rPr>
        <w:t>Instalační a implementační práce</w:t>
      </w:r>
      <w:r w:rsidRPr="00A86887">
        <w:rPr>
          <w:b/>
          <w:bCs/>
        </w:rPr>
        <w:t>:</w:t>
      </w:r>
    </w:p>
    <w:tbl>
      <w:tblPr>
        <w:tblW w:w="901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6662"/>
        <w:gridCol w:w="940"/>
      </w:tblGrid>
      <w:tr w:rsidR="00490C57" w:rsidRPr="00FD012A" w14:paraId="58747067" w14:textId="77777777" w:rsidTr="00077D6A">
        <w:trPr>
          <w:trHeight w:val="639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115841A" w14:textId="77777777" w:rsidR="00490C57" w:rsidRPr="00FD012A" w:rsidRDefault="00490C57" w:rsidP="00077D6A">
            <w:pPr>
              <w:spacing w:before="60" w:after="6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t>Předmět požadavku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179A98B" w14:textId="77777777" w:rsidR="00490C57" w:rsidRPr="00FD012A" w:rsidRDefault="00490C57" w:rsidP="00077D6A">
            <w:pPr>
              <w:spacing w:before="60" w:after="6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t>Minimální požadavky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36A1A01" w14:textId="77777777" w:rsidR="00490C57" w:rsidRPr="00FD012A" w:rsidRDefault="00490C57" w:rsidP="00077D6A">
            <w:pPr>
              <w:spacing w:before="60" w:after="6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t>Splněno</w:t>
            </w:r>
            <w:r w:rsidRPr="00FD012A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br/>
              <w:t>ANO/NE</w:t>
            </w:r>
          </w:p>
        </w:tc>
      </w:tr>
      <w:tr w:rsidR="000B2A3F" w:rsidRPr="00FD012A" w14:paraId="32B5694F" w14:textId="77777777" w:rsidTr="000B2A3F">
        <w:trPr>
          <w:trHeight w:val="88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1F9ED" w14:textId="77777777" w:rsidR="000B2A3F" w:rsidRPr="00FD012A" w:rsidRDefault="000B2A3F" w:rsidP="00077D6A">
            <w:pPr>
              <w:spacing w:before="60" w:after="6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b/>
                <w:bCs/>
                <w:sz w:val="18"/>
                <w:szCs w:val="18"/>
                <w:lang w:eastAsia="cs-CZ"/>
              </w:rPr>
              <w:t>Instalace SW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DC959" w14:textId="77777777" w:rsidR="000B2A3F" w:rsidRPr="00FD012A" w:rsidRDefault="000B2A3F" w:rsidP="00FD012A">
            <w:pPr>
              <w:spacing w:before="60" w:after="6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 xml:space="preserve">Instalace a implementace SW vč. upgrade </w:t>
            </w:r>
            <w:proofErr w:type="spellStart"/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>pův</w:t>
            </w:r>
            <w:proofErr w:type="spellEnd"/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>. řešení.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22236A" w14:textId="77777777" w:rsidR="000B2A3F" w:rsidRPr="00FD012A" w:rsidRDefault="000B2A3F" w:rsidP="00077D6A">
            <w:pPr>
              <w:spacing w:before="60" w:after="6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-</w:t>
            </w:r>
          </w:p>
        </w:tc>
      </w:tr>
      <w:tr w:rsidR="000B2A3F" w:rsidRPr="00FD012A" w14:paraId="2DE54431" w14:textId="77777777" w:rsidTr="00FD012A">
        <w:trPr>
          <w:trHeight w:val="5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68398" w14:textId="77777777" w:rsidR="000B2A3F" w:rsidRPr="00FD012A" w:rsidRDefault="000B2A3F" w:rsidP="00077D6A">
            <w:pPr>
              <w:spacing w:before="60" w:after="6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b/>
                <w:bCs/>
                <w:sz w:val="18"/>
                <w:szCs w:val="18"/>
                <w:lang w:eastAsia="cs-CZ"/>
              </w:rPr>
              <w:lastRenderedPageBreak/>
              <w:t>Testování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34565" w14:textId="77777777" w:rsidR="000B2A3F" w:rsidRPr="00FD012A" w:rsidRDefault="000B2A3F" w:rsidP="00FD012A">
            <w:pPr>
              <w:spacing w:before="0" w:after="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>Testování zajištění vysoké dostupnosti a přístupu k datům.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8A121A" w14:textId="77777777" w:rsidR="000B2A3F" w:rsidRPr="00FD012A" w:rsidRDefault="000B2A3F" w:rsidP="00077D6A">
            <w:pPr>
              <w:spacing w:before="60" w:after="6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-</w:t>
            </w:r>
          </w:p>
        </w:tc>
      </w:tr>
      <w:tr w:rsidR="00490C57" w:rsidRPr="00FD012A" w14:paraId="52C4464B" w14:textId="77777777" w:rsidTr="000B2A3F">
        <w:trPr>
          <w:trHeight w:val="368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909AC" w14:textId="19C76916" w:rsidR="00490C57" w:rsidRPr="00FD012A" w:rsidRDefault="000B2A3F" w:rsidP="00077D6A">
            <w:pPr>
              <w:spacing w:before="60" w:after="6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b/>
                <w:bCs/>
                <w:sz w:val="18"/>
                <w:szCs w:val="18"/>
                <w:lang w:eastAsia="cs-CZ"/>
              </w:rPr>
              <w:t>Školení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4AE54" w14:textId="6594082F" w:rsidR="000B2A3F" w:rsidRPr="00FD012A" w:rsidRDefault="000B2A3F" w:rsidP="00FD012A">
            <w:pPr>
              <w:spacing w:before="60" w:after="6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proofErr w:type="spellStart"/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>Onsite</w:t>
            </w:r>
            <w:proofErr w:type="spellEnd"/>
            <w:r w:rsidRPr="00FD012A">
              <w:rPr>
                <w:rFonts w:eastAsia="Times New Roman" w:cs="Arial"/>
                <w:sz w:val="18"/>
                <w:szCs w:val="18"/>
                <w:lang w:eastAsia="cs-CZ"/>
              </w:rPr>
              <w:t xml:space="preserve"> školení poptávaných funkcí jak z hlediska SW platformy v rozsahu 1 člověkodne.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6091C0" w14:textId="77777777" w:rsidR="00490C57" w:rsidRPr="00FD012A" w:rsidRDefault="00490C57" w:rsidP="00077D6A">
            <w:pPr>
              <w:spacing w:before="60" w:after="6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-</w:t>
            </w:r>
          </w:p>
        </w:tc>
      </w:tr>
    </w:tbl>
    <w:p w14:paraId="1DB1AAF0" w14:textId="77777777" w:rsidR="00490C57" w:rsidRDefault="00490C57" w:rsidP="00793B7E"/>
    <w:p w14:paraId="093B22F7" w14:textId="77777777" w:rsidR="00490C57" w:rsidRPr="00793B7E" w:rsidRDefault="00490C57" w:rsidP="00793B7E"/>
    <w:p w14:paraId="7F009F02" w14:textId="52AB9902" w:rsidR="000B2A3F" w:rsidRPr="005F35DD" w:rsidRDefault="000B2A3F" w:rsidP="007B3608">
      <w:pPr>
        <w:pStyle w:val="Nadpis2"/>
      </w:pPr>
      <w:r w:rsidRPr="005F35DD">
        <w:t>PACS</w:t>
      </w:r>
    </w:p>
    <w:p w14:paraId="5BB81FE8" w14:textId="1366FB97" w:rsidR="000B2A3F" w:rsidRDefault="000B2A3F" w:rsidP="000B2A3F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>KKN provozuje systém PACS (SW MARIE PACS, dodavatel: OR-CZ spol. s r.o.) pro správu, uchovávání a distribuci elektronické obrazové zdravotnické dokumentace (obrazové studie ve standardu DICOM). Součástí PACS systému jsou i DICOM prohlížeče.</w:t>
      </w:r>
    </w:p>
    <w:p w14:paraId="2E2E000E" w14:textId="24A361A1" w:rsidR="000B2A3F" w:rsidRDefault="000B2A3F" w:rsidP="000B2A3F">
      <w:pPr>
        <w:spacing w:line="240" w:lineRule="auto"/>
      </w:pPr>
      <w:r>
        <w:t>Systém je integrován s NIS (</w:t>
      </w:r>
      <w:proofErr w:type="spellStart"/>
      <w:r>
        <w:t>worklisty</w:t>
      </w:r>
      <w:proofErr w:type="spellEnd"/>
      <w:r>
        <w:t xml:space="preserve">, synchronizace pacientských údajů, provolávání prohlížeče). Není připraven na zavedení identifikátorů pacientů (RID). </w:t>
      </w:r>
    </w:p>
    <w:p w14:paraId="3CB0EFA4" w14:textId="04AA2C84" w:rsidR="000B2A3F" w:rsidRDefault="000B2A3F" w:rsidP="000B2A3F">
      <w:pPr>
        <w:spacing w:line="240" w:lineRule="auto"/>
      </w:pPr>
      <w:r>
        <w:t>Zadavatel požaduje dodávku rozšíření stávajícího řešení o dále uvedené funkcionality pro splnění cílů projektů zadavatele.</w:t>
      </w:r>
    </w:p>
    <w:p w14:paraId="38B1CF1C" w14:textId="573BDCF2" w:rsidR="00D94F9F" w:rsidRDefault="00D94F9F" w:rsidP="00D94F9F">
      <w:pPr>
        <w:spacing w:line="240" w:lineRule="auto"/>
      </w:pPr>
      <w:r>
        <w:t xml:space="preserve">Z důvodu flexibility a zachování investice zadavatel požaduje, aby nově dodané řešení spočívalo v rozšíření stávajícího produktu Marie PACS. </w:t>
      </w:r>
      <w:r w:rsidRPr="00FA0407">
        <w:t>Zadavatel zvážil a</w:t>
      </w:r>
      <w:r>
        <w:t> </w:t>
      </w:r>
      <w:r w:rsidRPr="00FA0407">
        <w:t xml:space="preserve">posoudil, zda je v tomto konkrétním případě vymezení předmětu veřejné zakázky odůvodněno jeho konkrétní potřebou. Zadavatel </w:t>
      </w:r>
      <w:r>
        <w:t>řešení Marie PACS aktivně využívá a je zajištěna integrace s NIS (</w:t>
      </w:r>
      <w:proofErr w:type="spellStart"/>
      <w:r>
        <w:t>worklisty</w:t>
      </w:r>
      <w:proofErr w:type="spellEnd"/>
      <w:r>
        <w:t xml:space="preserve">, synchronizace pacientských údajů, provolávání prohlížeče). </w:t>
      </w:r>
      <w:r w:rsidRPr="00FA0407">
        <w:t xml:space="preserve">Zadavatel proto v řízení poptává </w:t>
      </w:r>
      <w:r>
        <w:t xml:space="preserve">možnost konfigurace a správy rozšiřujících modulů / funkcionalit prostřednictvím stávajícího </w:t>
      </w:r>
      <w:r w:rsidRPr="00FA0407">
        <w:t>produkt</w:t>
      </w:r>
      <w:r>
        <w:t>u</w:t>
      </w:r>
      <w:r w:rsidRPr="00FA0407">
        <w:t xml:space="preserve"> z důvodu nezbytné kompatibility, a dále z důvodu funkční návaznosti na stávající </w:t>
      </w:r>
      <w:r>
        <w:t xml:space="preserve">NIS </w:t>
      </w:r>
      <w:r w:rsidRPr="00FA0407">
        <w:t>zadavatele. Zadavatelovy potřeby nemohou naplnit výrobky jiného výrobce, neboť by nebyla zajištěna 100% kompatibilita u všech funkcionalit. Výrobky jiného dodavatele by také zásadním způsobem komplikovali správu</w:t>
      </w:r>
      <w:r>
        <w:t xml:space="preserve">, </w:t>
      </w:r>
      <w:r w:rsidRPr="00FA0407">
        <w:t>dohled a</w:t>
      </w:r>
      <w:r>
        <w:t> </w:t>
      </w:r>
      <w:r w:rsidRPr="00FA0407">
        <w:t>servisní procesy</w:t>
      </w:r>
      <w:r>
        <w:t xml:space="preserve"> tohoto řešení</w:t>
      </w:r>
      <w:r w:rsidRPr="00FA0407">
        <w:t>. Jakékoli jiné plnění by tak nenaplnilo oprávněné potřeby zad</w:t>
      </w:r>
      <w:r>
        <w:t xml:space="preserve">avatele. </w:t>
      </w:r>
    </w:p>
    <w:p w14:paraId="1FBCA3F9" w14:textId="22EB5310" w:rsidR="00D04F96" w:rsidRPr="00D04F96" w:rsidRDefault="00D04F96" w:rsidP="00D94F9F">
      <w:pPr>
        <w:spacing w:line="240" w:lineRule="auto"/>
        <w:rPr>
          <w:u w:val="single"/>
        </w:rPr>
      </w:pPr>
      <w:r w:rsidRPr="00D04F96">
        <w:rPr>
          <w:rFonts w:cs="Arial"/>
          <w:u w:val="single"/>
        </w:rPr>
        <w:t>V případě, že dodavatel nabídne řešení, jehož součástí bude náhrada jakékoliv části stávajícího řešení obsahující migraci dat, předloží poddodavatelskou smlouvu se servisní organizací stávajícího řešení (</w:t>
      </w:r>
      <w:r w:rsidRPr="00D04F96">
        <w:rPr>
          <w:u w:val="single"/>
        </w:rPr>
        <w:t>MARIE PACS, dodavatel OR-CZ spol. s.r.o.</w:t>
      </w:r>
      <w:r w:rsidRPr="00D04F96">
        <w:rPr>
          <w:rFonts w:cs="Arial"/>
          <w:u w:val="single"/>
        </w:rPr>
        <w:t>), která bude zajišťovat potřebnou součinnost při této migraci.</w:t>
      </w:r>
    </w:p>
    <w:p w14:paraId="64209B30" w14:textId="77777777" w:rsidR="00D94F9F" w:rsidRDefault="00D94F9F" w:rsidP="000B2A3F">
      <w:pPr>
        <w:spacing w:line="240" w:lineRule="auto"/>
      </w:pPr>
    </w:p>
    <w:tbl>
      <w:tblPr>
        <w:tblW w:w="901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75"/>
        <w:gridCol w:w="940"/>
      </w:tblGrid>
      <w:tr w:rsidR="00535738" w:rsidRPr="00FD012A" w14:paraId="406F7D86" w14:textId="77777777" w:rsidTr="00077D6A">
        <w:trPr>
          <w:trHeight w:val="639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3808695" w14:textId="050A4381" w:rsidR="00535738" w:rsidRPr="00FD012A" w:rsidRDefault="00535738" w:rsidP="00FD012A">
            <w:pPr>
              <w:spacing w:before="40" w:after="40" w:line="240" w:lineRule="auto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t>Předmět požadavku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4B7F645" w14:textId="77777777" w:rsidR="00535738" w:rsidRPr="00FD012A" w:rsidRDefault="00535738" w:rsidP="00FD012A">
            <w:pPr>
              <w:spacing w:before="40" w:after="4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t>Splněno</w:t>
            </w:r>
            <w:r w:rsidRPr="00FD012A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br/>
              <w:t>ANO/NE</w:t>
            </w:r>
          </w:p>
        </w:tc>
      </w:tr>
      <w:tr w:rsidR="00535738" w:rsidRPr="00FD012A" w14:paraId="7004BD90" w14:textId="77777777" w:rsidTr="00535738">
        <w:trPr>
          <w:trHeight w:val="88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3179469" w14:textId="77777777" w:rsidR="00535738" w:rsidRPr="00FD012A" w:rsidRDefault="00535738" w:rsidP="00FD012A">
            <w:pPr>
              <w:spacing w:before="40" w:after="40" w:line="240" w:lineRule="auto"/>
              <w:jc w:val="left"/>
              <w:rPr>
                <w:rFonts w:eastAsia="Times New Roman" w:cs="Arial"/>
                <w:sz w:val="18"/>
                <w:szCs w:val="18"/>
                <w:lang w:eastAsia="cs-CZ"/>
              </w:rPr>
            </w:pPr>
            <w:r w:rsidRPr="00FD012A">
              <w:rPr>
                <w:b/>
                <w:sz w:val="18"/>
                <w:szCs w:val="18"/>
              </w:rPr>
              <w:t>Rozšíření PACS o služby eHealth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AA53C3D" w14:textId="031A4FBB" w:rsidR="00535738" w:rsidRPr="00FD012A" w:rsidRDefault="00535738" w:rsidP="00FD012A">
            <w:pPr>
              <w:spacing w:before="40" w:after="4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-</w:t>
            </w:r>
          </w:p>
        </w:tc>
      </w:tr>
      <w:tr w:rsidR="00535738" w:rsidRPr="00FD012A" w14:paraId="12FE0DDC" w14:textId="77777777" w:rsidTr="00077D6A">
        <w:trPr>
          <w:trHeight w:val="88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0ADF" w14:textId="7854CFED" w:rsidR="00535738" w:rsidRPr="00FD012A" w:rsidRDefault="00535738" w:rsidP="00FD012A">
            <w:pPr>
              <w:spacing w:before="40" w:after="40" w:line="240" w:lineRule="auto"/>
              <w:jc w:val="left"/>
              <w:rPr>
                <w:rFonts w:eastAsia="Times New Roman" w:cs="Arial"/>
                <w:b/>
                <w:bCs/>
                <w:i/>
                <w:iCs/>
                <w:sz w:val="18"/>
                <w:szCs w:val="18"/>
                <w:lang w:eastAsia="cs-CZ"/>
              </w:rPr>
            </w:pPr>
            <w:r w:rsidRPr="00FD012A">
              <w:rPr>
                <w:bCs/>
                <w:i/>
                <w:iCs/>
                <w:sz w:val="18"/>
                <w:szCs w:val="18"/>
              </w:rPr>
              <w:t>Stávající funkčnost PACS, kde není v následujících požadavcích požadována změna, musí být zachována, nesmí být negativně dotčena dodávkami.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32C00B" w14:textId="2F66B143" w:rsidR="00535738" w:rsidRPr="00FD012A" w:rsidRDefault="00535738" w:rsidP="00FD012A">
            <w:pPr>
              <w:spacing w:before="40" w:after="4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-</w:t>
            </w:r>
          </w:p>
        </w:tc>
      </w:tr>
      <w:tr w:rsidR="00535738" w:rsidRPr="00FD012A" w14:paraId="6649EFA5" w14:textId="77777777" w:rsidTr="00077D6A">
        <w:trPr>
          <w:trHeight w:val="88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7EA4" w14:textId="77777777" w:rsidR="00535738" w:rsidRPr="00FD012A" w:rsidRDefault="00535738" w:rsidP="00FD012A">
            <w:pPr>
              <w:spacing w:before="40" w:after="40" w:line="240" w:lineRule="auto"/>
              <w:rPr>
                <w:bCs/>
                <w:sz w:val="18"/>
                <w:szCs w:val="18"/>
              </w:rPr>
            </w:pPr>
            <w:r w:rsidRPr="00FD012A">
              <w:rPr>
                <w:bCs/>
                <w:sz w:val="18"/>
                <w:szCs w:val="18"/>
              </w:rPr>
              <w:t>Rozšíření stávajícího PACS systému minimálně o podporu následujících IHE profilů:</w:t>
            </w:r>
          </w:p>
          <w:p w14:paraId="72DC45D9" w14:textId="77777777" w:rsidR="00535738" w:rsidRPr="00FD012A" w:rsidRDefault="00535738" w:rsidP="00FD012A">
            <w:pPr>
              <w:pStyle w:val="Odstavecseseznamem"/>
              <w:numPr>
                <w:ilvl w:val="0"/>
                <w:numId w:val="23"/>
              </w:numPr>
              <w:spacing w:before="40" w:after="40" w:line="240" w:lineRule="auto"/>
              <w:contextualSpacing w:val="0"/>
              <w:rPr>
                <w:bCs/>
                <w:sz w:val="18"/>
                <w:szCs w:val="18"/>
              </w:rPr>
            </w:pPr>
            <w:r w:rsidRPr="00FD012A">
              <w:rPr>
                <w:bCs/>
                <w:sz w:val="18"/>
                <w:szCs w:val="18"/>
              </w:rPr>
              <w:t>XDS-</w:t>
            </w:r>
            <w:proofErr w:type="spellStart"/>
            <w:proofErr w:type="gramStart"/>
            <w:r w:rsidRPr="00FD012A">
              <w:rPr>
                <w:bCs/>
                <w:sz w:val="18"/>
                <w:szCs w:val="18"/>
              </w:rPr>
              <w:t>I.b</w:t>
            </w:r>
            <w:proofErr w:type="spellEnd"/>
            <w:proofErr w:type="gramEnd"/>
            <w:r w:rsidRPr="00FD012A">
              <w:rPr>
                <w:bCs/>
                <w:sz w:val="18"/>
                <w:szCs w:val="18"/>
              </w:rPr>
              <w:t xml:space="preserve"> (</w:t>
            </w:r>
            <w:proofErr w:type="spellStart"/>
            <w:r w:rsidRPr="00FD012A">
              <w:rPr>
                <w:bCs/>
                <w:sz w:val="18"/>
                <w:szCs w:val="18"/>
              </w:rPr>
              <w:t>Cross</w:t>
            </w:r>
            <w:proofErr w:type="spellEnd"/>
            <w:r w:rsidRPr="00FD012A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FD012A">
              <w:rPr>
                <w:bCs/>
                <w:sz w:val="18"/>
                <w:szCs w:val="18"/>
              </w:rPr>
              <w:t>Enterprise</w:t>
            </w:r>
            <w:proofErr w:type="spellEnd"/>
            <w:r w:rsidRPr="00FD012A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FD012A">
              <w:rPr>
                <w:bCs/>
                <w:sz w:val="18"/>
                <w:szCs w:val="18"/>
              </w:rPr>
              <w:t>Document</w:t>
            </w:r>
            <w:proofErr w:type="spellEnd"/>
            <w:r w:rsidRPr="00FD012A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FD012A">
              <w:rPr>
                <w:bCs/>
                <w:sz w:val="18"/>
                <w:szCs w:val="18"/>
              </w:rPr>
              <w:t>Sharing</w:t>
            </w:r>
            <w:proofErr w:type="spellEnd"/>
            <w:r w:rsidRPr="00FD012A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FD012A">
              <w:rPr>
                <w:bCs/>
                <w:sz w:val="18"/>
                <w:szCs w:val="18"/>
              </w:rPr>
              <w:t>for</w:t>
            </w:r>
            <w:proofErr w:type="spellEnd"/>
            <w:r w:rsidRPr="00FD012A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FD012A">
              <w:rPr>
                <w:bCs/>
                <w:sz w:val="18"/>
                <w:szCs w:val="18"/>
              </w:rPr>
              <w:t>Imaging</w:t>
            </w:r>
            <w:proofErr w:type="spellEnd"/>
            <w:r w:rsidRPr="00FD012A">
              <w:rPr>
                <w:bCs/>
                <w:sz w:val="18"/>
                <w:szCs w:val="18"/>
              </w:rPr>
              <w:t xml:space="preserve">) - pomocí tohoto profilu informuje PACS </w:t>
            </w:r>
            <w:proofErr w:type="spellStart"/>
            <w:r w:rsidRPr="00FD012A">
              <w:rPr>
                <w:bCs/>
                <w:sz w:val="18"/>
                <w:szCs w:val="18"/>
              </w:rPr>
              <w:t>Document</w:t>
            </w:r>
            <w:proofErr w:type="spellEnd"/>
            <w:r w:rsidRPr="00FD012A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FD012A">
              <w:rPr>
                <w:bCs/>
                <w:sz w:val="18"/>
                <w:szCs w:val="18"/>
              </w:rPr>
              <w:t>Repository</w:t>
            </w:r>
            <w:proofErr w:type="spellEnd"/>
            <w:r w:rsidRPr="00FD012A">
              <w:rPr>
                <w:bCs/>
                <w:sz w:val="18"/>
                <w:szCs w:val="18"/>
              </w:rPr>
              <w:t xml:space="preserve"> o vzniku obrazové dokumentace pacienta v PACS.</w:t>
            </w:r>
          </w:p>
          <w:p w14:paraId="4FCBA7F6" w14:textId="77777777" w:rsidR="00535738" w:rsidRPr="00FD012A" w:rsidRDefault="00535738" w:rsidP="00FD012A">
            <w:pPr>
              <w:pStyle w:val="Odstavecseseznamem"/>
              <w:numPr>
                <w:ilvl w:val="0"/>
                <w:numId w:val="23"/>
              </w:numPr>
              <w:spacing w:before="40" w:after="40" w:line="240" w:lineRule="auto"/>
              <w:contextualSpacing w:val="0"/>
              <w:rPr>
                <w:bCs/>
                <w:sz w:val="18"/>
                <w:szCs w:val="18"/>
              </w:rPr>
            </w:pPr>
            <w:r w:rsidRPr="00FD012A">
              <w:rPr>
                <w:bCs/>
                <w:sz w:val="18"/>
                <w:szCs w:val="18"/>
              </w:rPr>
              <w:t xml:space="preserve">PIX (PIX </w:t>
            </w:r>
            <w:proofErr w:type="spellStart"/>
            <w:r w:rsidRPr="00FD012A">
              <w:rPr>
                <w:bCs/>
                <w:sz w:val="18"/>
                <w:szCs w:val="18"/>
              </w:rPr>
              <w:t>Feed</w:t>
            </w:r>
            <w:proofErr w:type="spellEnd"/>
            <w:r w:rsidRPr="00FD012A">
              <w:rPr>
                <w:bCs/>
                <w:sz w:val="18"/>
                <w:szCs w:val="18"/>
              </w:rPr>
              <w:t xml:space="preserve">, PIX </w:t>
            </w:r>
            <w:proofErr w:type="spellStart"/>
            <w:r w:rsidRPr="00FD012A">
              <w:rPr>
                <w:bCs/>
                <w:sz w:val="18"/>
                <w:szCs w:val="18"/>
              </w:rPr>
              <w:t>Notify</w:t>
            </w:r>
            <w:proofErr w:type="spellEnd"/>
            <w:r w:rsidRPr="00FD012A">
              <w:rPr>
                <w:bCs/>
                <w:sz w:val="18"/>
                <w:szCs w:val="18"/>
              </w:rPr>
              <w:t>) - pomocí tohoto profilu informuje PACS MPI o založení pacienta ve svém registru a případně zasílá informace dalším systémům</w:t>
            </w:r>
          </w:p>
          <w:p w14:paraId="37667CAD" w14:textId="2C518E45" w:rsidR="00535738" w:rsidRPr="00FD012A" w:rsidRDefault="00535738" w:rsidP="00FD012A">
            <w:pPr>
              <w:pStyle w:val="Odstavecseseznamem"/>
              <w:numPr>
                <w:ilvl w:val="0"/>
                <w:numId w:val="23"/>
              </w:numPr>
              <w:spacing w:before="40" w:after="40" w:line="240" w:lineRule="auto"/>
              <w:contextualSpacing w:val="0"/>
              <w:rPr>
                <w:bCs/>
                <w:sz w:val="18"/>
                <w:szCs w:val="18"/>
              </w:rPr>
            </w:pPr>
            <w:r w:rsidRPr="00FD012A">
              <w:rPr>
                <w:bCs/>
                <w:sz w:val="18"/>
                <w:szCs w:val="18"/>
              </w:rPr>
              <w:t>PDQ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C9D053" w14:textId="77777777" w:rsidR="00535738" w:rsidRPr="00FD012A" w:rsidRDefault="00535738" w:rsidP="00FD012A">
            <w:pPr>
              <w:spacing w:before="40" w:after="4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</w:tr>
      <w:tr w:rsidR="00535738" w:rsidRPr="00FD012A" w14:paraId="556D7829" w14:textId="77777777" w:rsidTr="00077D6A">
        <w:trPr>
          <w:trHeight w:val="88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FA64" w14:textId="77777777" w:rsidR="00535738" w:rsidRPr="00FD012A" w:rsidRDefault="00535738" w:rsidP="00FD012A">
            <w:pPr>
              <w:spacing w:before="40" w:after="40" w:line="240" w:lineRule="auto"/>
              <w:rPr>
                <w:bCs/>
                <w:sz w:val="18"/>
                <w:szCs w:val="18"/>
              </w:rPr>
            </w:pPr>
            <w:r w:rsidRPr="00FD012A">
              <w:rPr>
                <w:bCs/>
                <w:sz w:val="18"/>
                <w:szCs w:val="18"/>
              </w:rPr>
              <w:t>Informační systém bude sbírat ukládat auditní záznamy (interní logy), které zaznamenávají a ukládají údaje o změnách či nahlížení do pacientské dokumentace podle identity uživatelů</w:t>
            </w:r>
          </w:p>
          <w:p w14:paraId="343A2E3F" w14:textId="77777777" w:rsidR="00535738" w:rsidRPr="00FD012A" w:rsidRDefault="00535738" w:rsidP="00FD012A">
            <w:pPr>
              <w:pStyle w:val="Odstavecseseznamem"/>
              <w:numPr>
                <w:ilvl w:val="0"/>
                <w:numId w:val="24"/>
              </w:numPr>
              <w:spacing w:before="40" w:after="40" w:line="240" w:lineRule="auto"/>
              <w:contextualSpacing w:val="0"/>
              <w:rPr>
                <w:bCs/>
                <w:sz w:val="18"/>
                <w:szCs w:val="18"/>
              </w:rPr>
            </w:pPr>
            <w:r w:rsidRPr="00FD012A">
              <w:rPr>
                <w:bCs/>
                <w:sz w:val="18"/>
                <w:szCs w:val="18"/>
              </w:rPr>
              <w:t>Předávání logů do centrálního systému pro sběr a analýzu logů a do auditního logování v souladu s principy eHealth (IHE ATNA).</w:t>
            </w:r>
          </w:p>
          <w:p w14:paraId="3D7B7192" w14:textId="54755491" w:rsidR="00535738" w:rsidRPr="00FD012A" w:rsidRDefault="00535738" w:rsidP="00FD012A">
            <w:pPr>
              <w:pStyle w:val="Odstavecseseznamem"/>
              <w:numPr>
                <w:ilvl w:val="0"/>
                <w:numId w:val="24"/>
              </w:numPr>
              <w:spacing w:before="40" w:after="40" w:line="240" w:lineRule="auto"/>
              <w:contextualSpacing w:val="0"/>
              <w:rPr>
                <w:bCs/>
                <w:sz w:val="18"/>
                <w:szCs w:val="18"/>
              </w:rPr>
            </w:pPr>
            <w:r w:rsidRPr="00FD012A">
              <w:rPr>
                <w:bCs/>
                <w:sz w:val="18"/>
                <w:szCs w:val="18"/>
              </w:rPr>
              <w:t>Auditní (logovací) aparát je nezávislý a dostupný pouze určené roli (auditor). Není dostupný a manipulovatelný uživateli, administrátory ani správci.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C0C5B5" w14:textId="77777777" w:rsidR="00535738" w:rsidRPr="00FD012A" w:rsidRDefault="00535738" w:rsidP="00FD012A">
            <w:pPr>
              <w:spacing w:before="40" w:after="4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</w:tr>
      <w:tr w:rsidR="00535738" w:rsidRPr="00FD012A" w14:paraId="0F860954" w14:textId="77777777" w:rsidTr="00077D6A">
        <w:trPr>
          <w:trHeight w:val="88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40BB" w14:textId="47386360" w:rsidR="00535738" w:rsidRPr="00FD012A" w:rsidRDefault="00535738" w:rsidP="00FD012A">
            <w:pPr>
              <w:spacing w:before="40" w:after="40" w:line="240" w:lineRule="auto"/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cs-CZ"/>
              </w:rPr>
            </w:pPr>
            <w:r w:rsidRPr="00FD012A">
              <w:rPr>
                <w:bCs/>
                <w:sz w:val="18"/>
                <w:szCs w:val="18"/>
              </w:rPr>
              <w:t>Rozšíření PACS o RID = přidání nových údajů z kmenového registru pacienta do elektronické zdravotnické dokumentace, tj. do obrazové dokumentace a metadat, případně do dalších dokumentů/záznamů vznikajících v PACS, které obsahují údaje pacienta.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083FD8" w14:textId="77777777" w:rsidR="00535738" w:rsidRPr="00FD012A" w:rsidRDefault="00535738" w:rsidP="00FD012A">
            <w:pPr>
              <w:spacing w:before="40" w:after="4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</w:tr>
      <w:tr w:rsidR="00535738" w:rsidRPr="00FD012A" w14:paraId="07B34B7C" w14:textId="77777777" w:rsidTr="00077D6A">
        <w:trPr>
          <w:trHeight w:val="88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9669" w14:textId="25BC60DD" w:rsidR="00535738" w:rsidRPr="00FD012A" w:rsidRDefault="00535738" w:rsidP="00FD012A">
            <w:pPr>
              <w:spacing w:before="40" w:after="40" w:line="240" w:lineRule="auto"/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cs-CZ"/>
              </w:rPr>
            </w:pPr>
            <w:r w:rsidRPr="00FD012A">
              <w:rPr>
                <w:bCs/>
                <w:sz w:val="18"/>
                <w:szCs w:val="18"/>
              </w:rPr>
              <w:t xml:space="preserve">Přidání údajů do registru pacientů nezbytných pro synchronizaci registru pacientů mezi PACS a </w:t>
            </w:r>
            <w:r w:rsidR="00E5175A" w:rsidRPr="00FD012A">
              <w:rPr>
                <w:bCs/>
                <w:sz w:val="18"/>
                <w:szCs w:val="18"/>
              </w:rPr>
              <w:t xml:space="preserve">NIS / </w:t>
            </w:r>
            <w:r w:rsidRPr="00FD012A">
              <w:rPr>
                <w:bCs/>
                <w:sz w:val="18"/>
                <w:szCs w:val="18"/>
              </w:rPr>
              <w:t>KIS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370B25" w14:textId="77777777" w:rsidR="00535738" w:rsidRPr="00FD012A" w:rsidRDefault="00535738" w:rsidP="00FD012A">
            <w:pPr>
              <w:spacing w:before="40" w:after="4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</w:tr>
      <w:tr w:rsidR="00535738" w:rsidRPr="00FD012A" w14:paraId="7DCF1499" w14:textId="77777777" w:rsidTr="00077D6A">
        <w:trPr>
          <w:trHeight w:val="88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CF45" w14:textId="3A99C757" w:rsidR="00535738" w:rsidRPr="00FD012A" w:rsidRDefault="00535738" w:rsidP="00FD012A">
            <w:pPr>
              <w:spacing w:before="40" w:after="40" w:line="240" w:lineRule="auto"/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cs-CZ"/>
              </w:rPr>
            </w:pPr>
            <w:r w:rsidRPr="00FD012A">
              <w:rPr>
                <w:bCs/>
                <w:sz w:val="18"/>
                <w:szCs w:val="18"/>
              </w:rPr>
              <w:t>Příjem aktualizace údajů pacienta z</w:t>
            </w:r>
            <w:r w:rsidR="00E5175A" w:rsidRPr="00FD012A">
              <w:rPr>
                <w:bCs/>
                <w:sz w:val="18"/>
                <w:szCs w:val="18"/>
              </w:rPr>
              <w:t xml:space="preserve"> NIS / </w:t>
            </w:r>
            <w:r w:rsidRPr="00FD012A">
              <w:rPr>
                <w:bCs/>
                <w:sz w:val="18"/>
                <w:szCs w:val="18"/>
              </w:rPr>
              <w:t>KIS a jejich založení nebo aktualizace v registru pacientů PACS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EA3A65" w14:textId="77777777" w:rsidR="00535738" w:rsidRPr="00FD012A" w:rsidRDefault="00535738" w:rsidP="00FD012A">
            <w:pPr>
              <w:spacing w:before="40" w:after="4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</w:tr>
      <w:tr w:rsidR="00535738" w:rsidRPr="00FD012A" w14:paraId="73D3048C" w14:textId="77777777" w:rsidTr="00077D6A">
        <w:trPr>
          <w:trHeight w:val="88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1E9B" w14:textId="682ED9C6" w:rsidR="00535738" w:rsidRPr="00FD012A" w:rsidRDefault="00535738" w:rsidP="00FD012A">
            <w:pPr>
              <w:spacing w:before="40" w:after="40" w:line="240" w:lineRule="auto"/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cs-CZ"/>
              </w:rPr>
            </w:pPr>
            <w:r w:rsidRPr="00FD012A">
              <w:rPr>
                <w:bCs/>
                <w:sz w:val="18"/>
                <w:szCs w:val="18"/>
              </w:rPr>
              <w:lastRenderedPageBreak/>
              <w:t>Sloučení pacientů v PACS na základě sloučení v MPI včetně změny všech vazeb na novou identitu pacienta.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E0DEDF" w14:textId="77777777" w:rsidR="00535738" w:rsidRPr="00FD012A" w:rsidRDefault="00535738" w:rsidP="00FD012A">
            <w:pPr>
              <w:spacing w:before="40" w:after="4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</w:tr>
      <w:tr w:rsidR="00535738" w:rsidRPr="00FD012A" w14:paraId="15B67748" w14:textId="77777777" w:rsidTr="00077D6A">
        <w:trPr>
          <w:trHeight w:val="88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7283" w14:textId="1488BB88" w:rsidR="00535738" w:rsidRPr="00FD012A" w:rsidRDefault="00535738" w:rsidP="00FD012A">
            <w:pPr>
              <w:spacing w:before="40" w:after="40" w:line="240" w:lineRule="auto"/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cs-CZ"/>
              </w:rPr>
            </w:pPr>
            <w:r w:rsidRPr="00FD012A">
              <w:rPr>
                <w:bCs/>
                <w:sz w:val="18"/>
                <w:szCs w:val="18"/>
              </w:rPr>
              <w:t>Obrazová dokumentace bude registrována v Indexu zdravotnické dokumentace v ESB/</w:t>
            </w:r>
            <w:proofErr w:type="spellStart"/>
            <w:r w:rsidRPr="00FD012A">
              <w:rPr>
                <w:bCs/>
                <w:sz w:val="18"/>
                <w:szCs w:val="18"/>
              </w:rPr>
              <w:t>DocReg</w:t>
            </w:r>
            <w:proofErr w:type="spellEnd"/>
            <w:r w:rsidRPr="00FD012A">
              <w:rPr>
                <w:bCs/>
                <w:sz w:val="18"/>
                <w:szCs w:val="18"/>
              </w:rPr>
              <w:t>. PACS si k předané registraci zaznamená identifikátor pro potřeby zpětného získání dokumentu z Indexu ZD a pro notifikaci o smazání dokumentu (viz následující požadavek).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CFC49C" w14:textId="77777777" w:rsidR="00535738" w:rsidRPr="00FD012A" w:rsidRDefault="00535738" w:rsidP="00FD012A">
            <w:pPr>
              <w:spacing w:before="40" w:after="4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</w:tr>
      <w:tr w:rsidR="00535738" w:rsidRPr="00FD012A" w14:paraId="6D02AD27" w14:textId="77777777" w:rsidTr="00077D6A">
        <w:trPr>
          <w:trHeight w:val="88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C599" w14:textId="790A1EF0" w:rsidR="00535738" w:rsidRPr="00FD012A" w:rsidRDefault="00535738" w:rsidP="00FD012A">
            <w:pPr>
              <w:spacing w:before="40" w:after="40" w:line="240" w:lineRule="auto"/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cs-CZ"/>
              </w:rPr>
            </w:pPr>
            <w:r w:rsidRPr="00FD012A">
              <w:rPr>
                <w:bCs/>
                <w:sz w:val="18"/>
                <w:szCs w:val="18"/>
              </w:rPr>
              <w:t>Na základě notifikace z Indexu zdravotnické dokumentace o smazání dokumentace, PACS smaže dokument ve svém úložišti.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4B3A26" w14:textId="77777777" w:rsidR="00535738" w:rsidRPr="00FD012A" w:rsidRDefault="00535738" w:rsidP="00FD012A">
            <w:pPr>
              <w:spacing w:before="40" w:after="4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</w:tr>
      <w:tr w:rsidR="00535738" w:rsidRPr="00FD012A" w14:paraId="34A6C573" w14:textId="77777777" w:rsidTr="00077D6A">
        <w:trPr>
          <w:trHeight w:val="88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99FF" w14:textId="1451D9A5" w:rsidR="00535738" w:rsidRPr="00FD012A" w:rsidRDefault="00535738" w:rsidP="00FD012A">
            <w:pPr>
              <w:spacing w:before="40" w:after="40" w:line="240" w:lineRule="auto"/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cs-CZ"/>
              </w:rPr>
            </w:pPr>
            <w:r w:rsidRPr="00FD012A">
              <w:rPr>
                <w:bCs/>
                <w:sz w:val="18"/>
                <w:szCs w:val="18"/>
              </w:rPr>
              <w:t xml:space="preserve">Příjem žádanek a </w:t>
            </w:r>
            <w:proofErr w:type="spellStart"/>
            <w:r w:rsidRPr="00FD012A">
              <w:rPr>
                <w:bCs/>
                <w:sz w:val="18"/>
                <w:szCs w:val="18"/>
              </w:rPr>
              <w:t>worklistů</w:t>
            </w:r>
            <w:proofErr w:type="spellEnd"/>
            <w:r w:rsidRPr="00FD012A">
              <w:rPr>
                <w:bCs/>
                <w:sz w:val="18"/>
                <w:szCs w:val="18"/>
              </w:rPr>
              <w:t xml:space="preserve"> s novými údaji pacientů z kmenového registru pacientů, včetně RID.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55839B" w14:textId="77777777" w:rsidR="00535738" w:rsidRPr="00FD012A" w:rsidRDefault="00535738" w:rsidP="00FD012A">
            <w:pPr>
              <w:spacing w:before="40" w:after="4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</w:tr>
      <w:tr w:rsidR="00535738" w:rsidRPr="00FD012A" w14:paraId="66B2BDE4" w14:textId="77777777" w:rsidTr="00077D6A">
        <w:trPr>
          <w:trHeight w:val="88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7AA4" w14:textId="23175D8B" w:rsidR="00535738" w:rsidRPr="00FD012A" w:rsidRDefault="00535738" w:rsidP="00FD012A">
            <w:pPr>
              <w:spacing w:before="40" w:after="40" w:line="240" w:lineRule="auto"/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cs-CZ"/>
              </w:rPr>
            </w:pPr>
            <w:r w:rsidRPr="00FD012A">
              <w:rPr>
                <w:bCs/>
                <w:sz w:val="18"/>
                <w:szCs w:val="18"/>
              </w:rPr>
              <w:t>Zprávy z obrazového komplementu nejsou vytvářeny v PACS, ale v KIS, tj. nejsou předmětem úpravy PACS. Předmětem úpravy PACS je zpětné předávání všech dat z PACS do KIS, která jsou nezbytná pro zpracování EHR Zpráva z obrazového komplementu.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648798" w14:textId="77777777" w:rsidR="00535738" w:rsidRPr="00FD012A" w:rsidRDefault="00535738" w:rsidP="00FD012A">
            <w:pPr>
              <w:spacing w:before="40" w:after="4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</w:tr>
      <w:tr w:rsidR="00535738" w:rsidRPr="00FD012A" w14:paraId="6F1CD9DA" w14:textId="77777777" w:rsidTr="00077D6A">
        <w:trPr>
          <w:trHeight w:val="88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231B7B" w14:textId="2EAE2C37" w:rsidR="00535738" w:rsidRPr="00FD012A" w:rsidRDefault="00535738" w:rsidP="00FD012A">
            <w:pPr>
              <w:spacing w:before="40" w:after="40" w:line="240" w:lineRule="auto"/>
              <w:jc w:val="left"/>
              <w:rPr>
                <w:rFonts w:eastAsia="Times New Roman" w:cs="Arial"/>
                <w:sz w:val="18"/>
                <w:szCs w:val="18"/>
                <w:lang w:eastAsia="cs-CZ"/>
              </w:rPr>
            </w:pPr>
            <w:r w:rsidRPr="00FD012A">
              <w:rPr>
                <w:b/>
                <w:sz w:val="18"/>
                <w:szCs w:val="18"/>
              </w:rPr>
              <w:t>Sdílení dat z PACS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BE22E74" w14:textId="77777777" w:rsidR="00535738" w:rsidRPr="00FD012A" w:rsidRDefault="00535738" w:rsidP="00FD012A">
            <w:pPr>
              <w:spacing w:before="40" w:after="4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-</w:t>
            </w:r>
          </w:p>
        </w:tc>
      </w:tr>
      <w:tr w:rsidR="00535738" w:rsidRPr="00FD012A" w14:paraId="4CCD3F92" w14:textId="77777777" w:rsidTr="00077D6A">
        <w:trPr>
          <w:trHeight w:val="88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62D3" w14:textId="2C717EC9" w:rsidR="00535738" w:rsidRPr="00FD012A" w:rsidRDefault="00535738" w:rsidP="00FD012A">
            <w:pPr>
              <w:spacing w:before="40" w:after="40" w:line="240" w:lineRule="auto"/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cs-CZ"/>
              </w:rPr>
            </w:pPr>
            <w:r w:rsidRPr="00FD012A">
              <w:rPr>
                <w:bCs/>
                <w:sz w:val="18"/>
                <w:szCs w:val="18"/>
              </w:rPr>
              <w:t>Funkce pro sdílení vyšetření z PACS prostřednictvím URL odkazu / QR kódu.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BF23CC" w14:textId="77777777" w:rsidR="00535738" w:rsidRPr="00FD012A" w:rsidRDefault="00535738" w:rsidP="00FD012A">
            <w:pPr>
              <w:spacing w:before="40" w:after="4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</w:tr>
      <w:tr w:rsidR="00535738" w:rsidRPr="00FD012A" w14:paraId="25EBD9B2" w14:textId="77777777" w:rsidTr="00077D6A">
        <w:trPr>
          <w:trHeight w:val="88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CA49E" w14:textId="09C1E65C" w:rsidR="00535738" w:rsidRPr="00FD012A" w:rsidRDefault="00535738" w:rsidP="00FD012A">
            <w:pPr>
              <w:spacing w:before="40" w:after="40" w:line="240" w:lineRule="auto"/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cs-CZ"/>
              </w:rPr>
            </w:pPr>
            <w:r w:rsidRPr="00FD012A">
              <w:rPr>
                <w:bCs/>
                <w:sz w:val="18"/>
                <w:szCs w:val="18"/>
              </w:rPr>
              <w:t>Možnost odeslání odkazu prostřednictvím e-mailu.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1446C5" w14:textId="77777777" w:rsidR="00535738" w:rsidRPr="00FD012A" w:rsidRDefault="00535738" w:rsidP="00FD012A">
            <w:pPr>
              <w:spacing w:before="40" w:after="4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</w:tr>
      <w:tr w:rsidR="00535738" w:rsidRPr="00FD012A" w14:paraId="042349C8" w14:textId="77777777" w:rsidTr="00077D6A">
        <w:trPr>
          <w:trHeight w:val="88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4B51" w14:textId="6EAF06D9" w:rsidR="00535738" w:rsidRPr="00FD012A" w:rsidRDefault="00535738" w:rsidP="00FD012A">
            <w:pPr>
              <w:spacing w:before="40" w:after="40" w:line="240" w:lineRule="auto"/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cs-CZ"/>
              </w:rPr>
            </w:pPr>
            <w:r w:rsidRPr="00FD012A">
              <w:rPr>
                <w:bCs/>
                <w:sz w:val="18"/>
                <w:szCs w:val="18"/>
              </w:rPr>
              <w:t>Tisková sestava pro předání pacientovi (QR kód a PIN).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555179" w14:textId="77777777" w:rsidR="00535738" w:rsidRPr="00FD012A" w:rsidRDefault="00535738" w:rsidP="00FD012A">
            <w:pPr>
              <w:spacing w:before="40" w:after="4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</w:tr>
      <w:tr w:rsidR="00535738" w:rsidRPr="00FD012A" w14:paraId="2F77F3A4" w14:textId="77777777" w:rsidTr="00077D6A">
        <w:trPr>
          <w:trHeight w:val="88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2152" w14:textId="4BA6B236" w:rsidR="00535738" w:rsidRPr="00FD012A" w:rsidRDefault="00535738" w:rsidP="00FD012A">
            <w:pPr>
              <w:spacing w:before="40" w:after="40" w:line="240" w:lineRule="auto"/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cs-CZ"/>
              </w:rPr>
            </w:pPr>
            <w:r w:rsidRPr="00FD012A">
              <w:rPr>
                <w:bCs/>
                <w:sz w:val="18"/>
                <w:szCs w:val="18"/>
              </w:rPr>
              <w:t>PIN pro zabezpečený přístup.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553250" w14:textId="77777777" w:rsidR="00535738" w:rsidRPr="00FD012A" w:rsidRDefault="00535738" w:rsidP="00FD012A">
            <w:pPr>
              <w:spacing w:before="40" w:after="4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</w:tr>
      <w:tr w:rsidR="00535738" w:rsidRPr="00FD012A" w14:paraId="4EDB4439" w14:textId="77777777" w:rsidTr="00077D6A">
        <w:trPr>
          <w:trHeight w:val="88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A67B" w14:textId="550F935D" w:rsidR="00535738" w:rsidRPr="00FD012A" w:rsidRDefault="00535738" w:rsidP="00FD012A">
            <w:pPr>
              <w:spacing w:before="40" w:after="40" w:line="240" w:lineRule="auto"/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cs-CZ"/>
              </w:rPr>
            </w:pPr>
            <w:r w:rsidRPr="00FD012A">
              <w:rPr>
                <w:bCs/>
                <w:sz w:val="18"/>
                <w:szCs w:val="18"/>
              </w:rPr>
              <w:t>Omezená životnost zřízeného přístupu.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619699" w14:textId="77777777" w:rsidR="00535738" w:rsidRPr="00FD012A" w:rsidRDefault="00535738" w:rsidP="00FD012A">
            <w:pPr>
              <w:spacing w:before="40" w:after="4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</w:tr>
      <w:tr w:rsidR="00535738" w:rsidRPr="00FD012A" w14:paraId="41F0F377" w14:textId="77777777" w:rsidTr="00077D6A">
        <w:trPr>
          <w:trHeight w:val="88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13FA" w14:textId="7C1AD530" w:rsidR="00535738" w:rsidRPr="00FD012A" w:rsidRDefault="00535738" w:rsidP="00FD012A">
            <w:pPr>
              <w:spacing w:before="40" w:after="40" w:line="240" w:lineRule="auto"/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cs-CZ"/>
              </w:rPr>
            </w:pPr>
            <w:r w:rsidRPr="00FD012A">
              <w:rPr>
                <w:bCs/>
                <w:sz w:val="18"/>
                <w:szCs w:val="18"/>
              </w:rPr>
              <w:t xml:space="preserve">Zobrazení </w:t>
            </w:r>
            <w:proofErr w:type="spellStart"/>
            <w:r w:rsidRPr="00FD012A">
              <w:rPr>
                <w:bCs/>
                <w:sz w:val="18"/>
                <w:szCs w:val="18"/>
              </w:rPr>
              <w:t>nasdíleného</w:t>
            </w:r>
            <w:proofErr w:type="spellEnd"/>
            <w:r w:rsidRPr="00FD012A">
              <w:rPr>
                <w:bCs/>
                <w:sz w:val="18"/>
                <w:szCs w:val="18"/>
              </w:rPr>
              <w:t xml:space="preserve"> vyšetření v samostatném webovém DICOM prohlížeči, který bude sloužit pouze pro účely sdílení vyšetření, bude oddělen od prohlížeče používaného interně v NPK a bude fungovat pouze jako </w:t>
            </w:r>
            <w:proofErr w:type="spellStart"/>
            <w:r w:rsidRPr="00FD012A">
              <w:rPr>
                <w:bCs/>
                <w:sz w:val="18"/>
                <w:szCs w:val="18"/>
              </w:rPr>
              <w:t>proxy</w:t>
            </w:r>
            <w:proofErr w:type="spellEnd"/>
            <w:r w:rsidRPr="00FD012A">
              <w:rPr>
                <w:bCs/>
                <w:sz w:val="18"/>
                <w:szCs w:val="18"/>
              </w:rPr>
              <w:t xml:space="preserve"> pro </w:t>
            </w:r>
            <w:proofErr w:type="spellStart"/>
            <w:r w:rsidRPr="00FD012A">
              <w:rPr>
                <w:bCs/>
                <w:sz w:val="18"/>
                <w:szCs w:val="18"/>
              </w:rPr>
              <w:t>sdílecí</w:t>
            </w:r>
            <w:proofErr w:type="spellEnd"/>
            <w:r w:rsidRPr="00FD012A">
              <w:rPr>
                <w:bCs/>
                <w:sz w:val="18"/>
                <w:szCs w:val="18"/>
              </w:rPr>
              <w:t xml:space="preserve"> odkazy.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6C2C6C" w14:textId="77777777" w:rsidR="00535738" w:rsidRPr="00FD012A" w:rsidRDefault="00535738" w:rsidP="00FD012A">
            <w:pPr>
              <w:spacing w:before="40" w:after="4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</w:tr>
      <w:tr w:rsidR="00535738" w:rsidRPr="00FD012A" w14:paraId="77748D51" w14:textId="77777777" w:rsidTr="00077D6A">
        <w:trPr>
          <w:trHeight w:val="88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F9F7" w14:textId="6A2BD6FC" w:rsidR="00535738" w:rsidRPr="00FD012A" w:rsidRDefault="00535738" w:rsidP="00FD012A">
            <w:pPr>
              <w:spacing w:before="40" w:after="40" w:line="240" w:lineRule="auto"/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cs-CZ"/>
              </w:rPr>
            </w:pPr>
            <w:r w:rsidRPr="00FD012A">
              <w:rPr>
                <w:bCs/>
                <w:sz w:val="18"/>
                <w:szCs w:val="18"/>
              </w:rPr>
              <w:t xml:space="preserve">Možnost exportu </w:t>
            </w:r>
            <w:proofErr w:type="spellStart"/>
            <w:r w:rsidRPr="00FD012A">
              <w:rPr>
                <w:bCs/>
                <w:sz w:val="18"/>
                <w:szCs w:val="18"/>
              </w:rPr>
              <w:t>nasdíleného</w:t>
            </w:r>
            <w:proofErr w:type="spellEnd"/>
            <w:r w:rsidRPr="00FD012A">
              <w:rPr>
                <w:bCs/>
                <w:sz w:val="18"/>
                <w:szCs w:val="18"/>
              </w:rPr>
              <w:t xml:space="preserve"> vyšetření.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5A5B7C" w14:textId="77777777" w:rsidR="00535738" w:rsidRPr="00FD012A" w:rsidRDefault="00535738" w:rsidP="00FD012A">
            <w:pPr>
              <w:spacing w:before="40" w:after="4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</w:tr>
      <w:tr w:rsidR="00535738" w:rsidRPr="00FD012A" w14:paraId="37995FEC" w14:textId="77777777" w:rsidTr="00077D6A">
        <w:trPr>
          <w:trHeight w:val="88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DD888B" w14:textId="4EB17BBE" w:rsidR="00535738" w:rsidRPr="00FD012A" w:rsidRDefault="00535738" w:rsidP="00FD012A">
            <w:pPr>
              <w:spacing w:before="40" w:after="40" w:line="240" w:lineRule="auto"/>
              <w:jc w:val="left"/>
              <w:rPr>
                <w:rFonts w:eastAsia="Times New Roman" w:cs="Arial"/>
                <w:sz w:val="18"/>
                <w:szCs w:val="18"/>
                <w:lang w:eastAsia="cs-CZ"/>
              </w:rPr>
            </w:pPr>
            <w:r w:rsidRPr="00FD012A">
              <w:rPr>
                <w:b/>
                <w:sz w:val="18"/>
                <w:szCs w:val="18"/>
              </w:rPr>
              <w:t>Validace diagnostických monitorů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07CBFC44" w14:textId="77777777" w:rsidR="00535738" w:rsidRPr="00FD012A" w:rsidRDefault="00535738" w:rsidP="00FD012A">
            <w:pPr>
              <w:spacing w:before="40" w:after="4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-</w:t>
            </w:r>
          </w:p>
        </w:tc>
      </w:tr>
      <w:tr w:rsidR="00535738" w:rsidRPr="00FD012A" w14:paraId="2997DC91" w14:textId="77777777" w:rsidTr="00077D6A">
        <w:trPr>
          <w:trHeight w:val="88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6492" w14:textId="24D9252F" w:rsidR="00535738" w:rsidRPr="00FD012A" w:rsidRDefault="00535738" w:rsidP="00FD012A">
            <w:pPr>
              <w:spacing w:before="40" w:after="40" w:line="240" w:lineRule="auto"/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cs-CZ"/>
              </w:rPr>
            </w:pPr>
            <w:r w:rsidRPr="00FD012A">
              <w:rPr>
                <w:bCs/>
                <w:sz w:val="18"/>
                <w:szCs w:val="18"/>
              </w:rPr>
              <w:t xml:space="preserve">Rozšíření funkcionality stávajícího diagnostického DICOM prohlížeče MARIE </w:t>
            </w:r>
            <w:proofErr w:type="spellStart"/>
            <w:r w:rsidRPr="00FD012A">
              <w:rPr>
                <w:bCs/>
                <w:sz w:val="18"/>
                <w:szCs w:val="18"/>
              </w:rPr>
              <w:t>WebVision</w:t>
            </w:r>
            <w:proofErr w:type="spellEnd"/>
            <w:r w:rsidRPr="00FD012A">
              <w:rPr>
                <w:bCs/>
                <w:sz w:val="18"/>
                <w:szCs w:val="18"/>
              </w:rPr>
              <w:t xml:space="preserve"> o funkci na validaci diagnostických monitorů.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451087" w14:textId="77777777" w:rsidR="00535738" w:rsidRPr="00FD012A" w:rsidRDefault="00535738" w:rsidP="00FD012A">
            <w:pPr>
              <w:spacing w:before="40" w:after="4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</w:tr>
      <w:tr w:rsidR="00535738" w:rsidRPr="00FD012A" w14:paraId="21247D82" w14:textId="77777777" w:rsidTr="00077D6A">
        <w:trPr>
          <w:trHeight w:val="88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7221" w14:textId="39743DDD" w:rsidR="00535738" w:rsidRPr="00FD012A" w:rsidRDefault="00535738" w:rsidP="00FD012A">
            <w:pPr>
              <w:spacing w:before="40" w:after="40" w:line="240" w:lineRule="auto"/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cs-CZ"/>
              </w:rPr>
            </w:pPr>
            <w:r w:rsidRPr="00FD012A">
              <w:rPr>
                <w:bCs/>
                <w:sz w:val="18"/>
                <w:szCs w:val="18"/>
              </w:rPr>
              <w:t>V definovaný čas bude každý den na všech definovaných stanicích vyžadována validace diagnostických monitorů aktuálně přihlášeným (nebo prvním přihlášeným) uživatelem.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283276" w14:textId="77777777" w:rsidR="00535738" w:rsidRPr="00FD012A" w:rsidRDefault="00535738" w:rsidP="00FD012A">
            <w:pPr>
              <w:spacing w:before="40" w:after="4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</w:tr>
      <w:tr w:rsidR="00535738" w:rsidRPr="00FD012A" w14:paraId="4B329857" w14:textId="77777777" w:rsidTr="00077D6A">
        <w:trPr>
          <w:trHeight w:val="88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B740" w14:textId="7DBF2814" w:rsidR="00535738" w:rsidRPr="00FD012A" w:rsidRDefault="00535738" w:rsidP="00FD012A">
            <w:pPr>
              <w:spacing w:before="40" w:after="40" w:line="240" w:lineRule="auto"/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cs-CZ"/>
              </w:rPr>
            </w:pPr>
            <w:r w:rsidRPr="00FD012A">
              <w:rPr>
                <w:bCs/>
                <w:sz w:val="18"/>
                <w:szCs w:val="18"/>
              </w:rPr>
              <w:t>Uživatel bude mít možnost validaci potvrdit jako úspěšnou, nebo zamítnout (vše bude zaznamenáno do provozního logu).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55DE00" w14:textId="77777777" w:rsidR="00535738" w:rsidRPr="00FD012A" w:rsidRDefault="00535738" w:rsidP="00FD012A">
            <w:pPr>
              <w:spacing w:before="40" w:after="4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</w:tr>
      <w:tr w:rsidR="00535738" w:rsidRPr="00FD012A" w14:paraId="4745F909" w14:textId="77777777" w:rsidTr="00077D6A">
        <w:trPr>
          <w:trHeight w:val="88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22A3" w14:textId="13905A43" w:rsidR="00535738" w:rsidRPr="00FD012A" w:rsidRDefault="00535738" w:rsidP="00FD012A">
            <w:pPr>
              <w:spacing w:before="40" w:after="40" w:line="240" w:lineRule="auto"/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cs-CZ"/>
              </w:rPr>
            </w:pPr>
            <w:r w:rsidRPr="00FD012A">
              <w:rPr>
                <w:bCs/>
                <w:sz w:val="18"/>
                <w:szCs w:val="18"/>
              </w:rPr>
              <w:t>Validaci lze v urgentních případech maximálně jednou odložit (o globálně definovaný čas).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3CA9AC" w14:textId="77777777" w:rsidR="00535738" w:rsidRPr="00FD012A" w:rsidRDefault="00535738" w:rsidP="00FD012A">
            <w:pPr>
              <w:spacing w:before="40" w:after="4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</w:tr>
      <w:tr w:rsidR="00535738" w:rsidRPr="00FD012A" w14:paraId="1939CCF8" w14:textId="77777777" w:rsidTr="00077D6A">
        <w:trPr>
          <w:trHeight w:val="88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A808" w14:textId="275745A3" w:rsidR="00535738" w:rsidRPr="00FD012A" w:rsidRDefault="00535738" w:rsidP="00FD012A">
            <w:pPr>
              <w:spacing w:before="40" w:after="40" w:line="240" w:lineRule="auto"/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cs-CZ"/>
              </w:rPr>
            </w:pPr>
            <w:r w:rsidRPr="00FD012A">
              <w:rPr>
                <w:bCs/>
                <w:sz w:val="18"/>
                <w:szCs w:val="18"/>
              </w:rPr>
              <w:t>Validace bude probíhat pomocí testovacího obrazce uloženého v PACS.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8E2BF8" w14:textId="77777777" w:rsidR="00535738" w:rsidRPr="00FD012A" w:rsidRDefault="00535738" w:rsidP="00FD012A">
            <w:pPr>
              <w:spacing w:before="40" w:after="4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</w:tr>
      <w:tr w:rsidR="00535738" w:rsidRPr="00FD012A" w14:paraId="71AC4A0A" w14:textId="77777777" w:rsidTr="00077D6A">
        <w:trPr>
          <w:trHeight w:val="88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AE6A" w14:textId="6DFD1751" w:rsidR="00535738" w:rsidRPr="00FD012A" w:rsidRDefault="00535738" w:rsidP="00FD012A">
            <w:pPr>
              <w:spacing w:before="40" w:after="40" w:line="240" w:lineRule="auto"/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cs-CZ"/>
              </w:rPr>
            </w:pPr>
            <w:r w:rsidRPr="00FD012A">
              <w:rPr>
                <w:bCs/>
                <w:sz w:val="18"/>
                <w:szCs w:val="18"/>
              </w:rPr>
              <w:t>Součástí řešení je uživatelské rozhraní pro kontrolu validací (logů) na jednotlivých stanicích.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F0981" w14:textId="77777777" w:rsidR="00535738" w:rsidRPr="00FD012A" w:rsidRDefault="00535738" w:rsidP="00FD012A">
            <w:pPr>
              <w:spacing w:before="40" w:after="4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</w:tr>
      <w:tr w:rsidR="00535738" w:rsidRPr="00FD012A" w14:paraId="6C93AD31" w14:textId="77777777" w:rsidTr="00077D6A">
        <w:trPr>
          <w:trHeight w:val="88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159F7" w14:textId="3B28F05E" w:rsidR="00535738" w:rsidRPr="00FD012A" w:rsidRDefault="00535738" w:rsidP="00FD012A">
            <w:pPr>
              <w:spacing w:before="40" w:after="40" w:line="240" w:lineRule="auto"/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cs-CZ"/>
              </w:rPr>
            </w:pPr>
            <w:r w:rsidRPr="00FD012A">
              <w:rPr>
                <w:bCs/>
                <w:sz w:val="18"/>
                <w:szCs w:val="18"/>
              </w:rPr>
              <w:t>Zaznamenány budou následující informace: uživatel, identifikace stanice, datum a čas, informace o potvrzení / zamítnutí / odložení validace.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054E25" w14:textId="77777777" w:rsidR="00535738" w:rsidRPr="00FD012A" w:rsidRDefault="00535738" w:rsidP="00FD012A">
            <w:pPr>
              <w:spacing w:before="40" w:after="4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</w:tr>
      <w:tr w:rsidR="00535738" w:rsidRPr="00FD012A" w14:paraId="443C7FE7" w14:textId="77777777" w:rsidTr="00077D6A">
        <w:trPr>
          <w:trHeight w:val="88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70BEE7" w14:textId="33C5414D" w:rsidR="00535738" w:rsidRPr="00FD012A" w:rsidRDefault="00535738" w:rsidP="00FD012A">
            <w:pPr>
              <w:spacing w:before="40" w:after="40" w:line="240" w:lineRule="auto"/>
              <w:jc w:val="left"/>
              <w:rPr>
                <w:rFonts w:eastAsia="Times New Roman" w:cs="Arial"/>
                <w:sz w:val="18"/>
                <w:szCs w:val="18"/>
                <w:lang w:eastAsia="cs-CZ"/>
              </w:rPr>
            </w:pPr>
            <w:r w:rsidRPr="00FD012A">
              <w:rPr>
                <w:b/>
                <w:sz w:val="18"/>
                <w:szCs w:val="18"/>
              </w:rPr>
              <w:t>EKG modul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085872E5" w14:textId="77777777" w:rsidR="00535738" w:rsidRPr="00FD012A" w:rsidRDefault="00535738" w:rsidP="00FD012A">
            <w:pPr>
              <w:spacing w:before="40" w:after="4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-</w:t>
            </w:r>
          </w:p>
        </w:tc>
      </w:tr>
      <w:tr w:rsidR="00535738" w:rsidRPr="00FD012A" w14:paraId="5017BD04" w14:textId="77777777" w:rsidTr="00077D6A">
        <w:trPr>
          <w:trHeight w:val="88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2558" w14:textId="1E3DA837" w:rsidR="00535738" w:rsidRPr="00FD012A" w:rsidRDefault="00535738" w:rsidP="00FD012A">
            <w:pPr>
              <w:spacing w:before="40" w:after="40" w:line="240" w:lineRule="auto"/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cs-CZ"/>
              </w:rPr>
            </w:pPr>
            <w:r w:rsidRPr="00FD012A">
              <w:rPr>
                <w:bCs/>
                <w:sz w:val="18"/>
                <w:szCs w:val="18"/>
              </w:rPr>
              <w:t xml:space="preserve">Rozšíření funkcionality stávajícího diagnostického DICOM prohlížeče MARIE </w:t>
            </w:r>
            <w:proofErr w:type="spellStart"/>
            <w:r w:rsidRPr="00FD012A">
              <w:rPr>
                <w:bCs/>
                <w:sz w:val="18"/>
                <w:szCs w:val="18"/>
              </w:rPr>
              <w:t>WebVision</w:t>
            </w:r>
            <w:proofErr w:type="spellEnd"/>
            <w:r w:rsidRPr="00FD012A">
              <w:rPr>
                <w:bCs/>
                <w:sz w:val="18"/>
                <w:szCs w:val="18"/>
              </w:rPr>
              <w:t xml:space="preserve"> o modul EKG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7365DD" w14:textId="77777777" w:rsidR="00535738" w:rsidRPr="00FD012A" w:rsidRDefault="00535738" w:rsidP="00FD012A">
            <w:pPr>
              <w:spacing w:before="40" w:after="4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</w:tr>
      <w:tr w:rsidR="00535738" w:rsidRPr="00FD012A" w14:paraId="193355E6" w14:textId="77777777" w:rsidTr="00077D6A">
        <w:trPr>
          <w:trHeight w:val="88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B5B9" w14:textId="77777777" w:rsidR="00535738" w:rsidRPr="00FD012A" w:rsidRDefault="00535738" w:rsidP="00FD012A">
            <w:pPr>
              <w:spacing w:before="40" w:after="40" w:line="240" w:lineRule="auto"/>
              <w:rPr>
                <w:bCs/>
                <w:sz w:val="18"/>
                <w:szCs w:val="18"/>
              </w:rPr>
            </w:pPr>
            <w:r w:rsidRPr="00FD012A">
              <w:rPr>
                <w:bCs/>
                <w:sz w:val="18"/>
                <w:szCs w:val="18"/>
              </w:rPr>
              <w:t xml:space="preserve">Možnost práce s EKG signály generovanými ve formátu DICOM min. v rozsahu: </w:t>
            </w:r>
          </w:p>
          <w:p w14:paraId="2A10423F" w14:textId="7F9EA897" w:rsidR="00535738" w:rsidRPr="00FD012A" w:rsidRDefault="00535738" w:rsidP="00FD012A">
            <w:pPr>
              <w:pStyle w:val="Odstavecseseznamem"/>
              <w:numPr>
                <w:ilvl w:val="0"/>
                <w:numId w:val="25"/>
              </w:numPr>
              <w:spacing w:before="40" w:after="40" w:line="240" w:lineRule="auto"/>
              <w:ind w:left="714" w:hanging="357"/>
              <w:contextualSpacing w:val="0"/>
              <w:rPr>
                <w:bCs/>
                <w:sz w:val="18"/>
                <w:szCs w:val="18"/>
              </w:rPr>
            </w:pPr>
            <w:r w:rsidRPr="00FD012A">
              <w:rPr>
                <w:bCs/>
                <w:sz w:val="18"/>
                <w:szCs w:val="18"/>
              </w:rPr>
              <w:t xml:space="preserve">zobrazení 12svodového záznamu, </w:t>
            </w:r>
          </w:p>
          <w:p w14:paraId="4CCA27CE" w14:textId="77777777" w:rsidR="00535738" w:rsidRPr="00FD012A" w:rsidRDefault="00535738" w:rsidP="00FD012A">
            <w:pPr>
              <w:pStyle w:val="Odstavecseseznamem"/>
              <w:numPr>
                <w:ilvl w:val="0"/>
                <w:numId w:val="25"/>
              </w:numPr>
              <w:spacing w:before="40" w:after="40" w:line="240" w:lineRule="auto"/>
              <w:ind w:left="714" w:hanging="357"/>
              <w:contextualSpacing w:val="0"/>
              <w:rPr>
                <w:bCs/>
                <w:sz w:val="18"/>
                <w:szCs w:val="18"/>
              </w:rPr>
            </w:pPr>
            <w:r w:rsidRPr="00FD012A">
              <w:rPr>
                <w:bCs/>
                <w:sz w:val="18"/>
                <w:szCs w:val="18"/>
              </w:rPr>
              <w:t xml:space="preserve">možnost zobrazit pouze vybraný svod/vybrané svody, </w:t>
            </w:r>
          </w:p>
          <w:p w14:paraId="0265D72B" w14:textId="77777777" w:rsidR="00535738" w:rsidRPr="00FD012A" w:rsidRDefault="00535738" w:rsidP="00FD012A">
            <w:pPr>
              <w:pStyle w:val="Odstavecseseznamem"/>
              <w:numPr>
                <w:ilvl w:val="0"/>
                <w:numId w:val="25"/>
              </w:numPr>
              <w:spacing w:before="40" w:after="40" w:line="240" w:lineRule="auto"/>
              <w:ind w:left="714" w:hanging="357"/>
              <w:contextualSpacing w:val="0"/>
              <w:rPr>
                <w:bCs/>
                <w:sz w:val="18"/>
                <w:szCs w:val="18"/>
              </w:rPr>
            </w:pPr>
            <w:r w:rsidRPr="00FD012A">
              <w:rPr>
                <w:bCs/>
                <w:sz w:val="18"/>
                <w:szCs w:val="18"/>
              </w:rPr>
              <w:t xml:space="preserve">možnost daný signál zvětšovat a posouvat v průběhu signálu, </w:t>
            </w:r>
          </w:p>
          <w:p w14:paraId="17FC2B1F" w14:textId="77777777" w:rsidR="00535738" w:rsidRPr="00FD012A" w:rsidRDefault="00535738" w:rsidP="00FD012A">
            <w:pPr>
              <w:pStyle w:val="Odstavecseseznamem"/>
              <w:numPr>
                <w:ilvl w:val="0"/>
                <w:numId w:val="25"/>
              </w:numPr>
              <w:spacing w:before="40" w:after="40" w:line="240" w:lineRule="auto"/>
              <w:ind w:left="714" w:hanging="357"/>
              <w:contextualSpacing w:val="0"/>
              <w:rPr>
                <w:bCs/>
                <w:sz w:val="18"/>
                <w:szCs w:val="18"/>
              </w:rPr>
            </w:pPr>
            <w:r w:rsidRPr="00FD012A">
              <w:rPr>
                <w:bCs/>
                <w:sz w:val="18"/>
                <w:szCs w:val="18"/>
              </w:rPr>
              <w:t xml:space="preserve">možnost porovnávat dva a více různých signálů, </w:t>
            </w:r>
          </w:p>
          <w:p w14:paraId="400EF4F8" w14:textId="77777777" w:rsidR="00535738" w:rsidRPr="00FD012A" w:rsidRDefault="00535738" w:rsidP="00FD012A">
            <w:pPr>
              <w:pStyle w:val="Odstavecseseznamem"/>
              <w:numPr>
                <w:ilvl w:val="0"/>
                <w:numId w:val="25"/>
              </w:numPr>
              <w:spacing w:before="40" w:after="40" w:line="240" w:lineRule="auto"/>
              <w:ind w:left="714" w:hanging="357"/>
              <w:contextualSpacing w:val="0"/>
              <w:rPr>
                <w:bCs/>
                <w:sz w:val="18"/>
                <w:szCs w:val="18"/>
              </w:rPr>
            </w:pPr>
            <w:r w:rsidRPr="00FD012A">
              <w:rPr>
                <w:bCs/>
                <w:sz w:val="18"/>
                <w:szCs w:val="18"/>
              </w:rPr>
              <w:t xml:space="preserve">zobrazení základních informací o signálu, </w:t>
            </w:r>
          </w:p>
          <w:p w14:paraId="18D89B1F" w14:textId="77777777" w:rsidR="00535738" w:rsidRPr="00FD012A" w:rsidRDefault="00535738" w:rsidP="00FD012A">
            <w:pPr>
              <w:pStyle w:val="Odstavecseseznamem"/>
              <w:numPr>
                <w:ilvl w:val="0"/>
                <w:numId w:val="25"/>
              </w:numPr>
              <w:spacing w:before="40" w:after="40" w:line="240" w:lineRule="auto"/>
              <w:ind w:left="714" w:hanging="357"/>
              <w:contextualSpacing w:val="0"/>
              <w:rPr>
                <w:bCs/>
                <w:sz w:val="18"/>
                <w:szCs w:val="18"/>
              </w:rPr>
            </w:pPr>
            <w:r w:rsidRPr="00FD012A">
              <w:rPr>
                <w:bCs/>
                <w:sz w:val="18"/>
                <w:szCs w:val="18"/>
              </w:rPr>
              <w:t xml:space="preserve">měření amplitud a period, </w:t>
            </w:r>
          </w:p>
          <w:p w14:paraId="39BB3013" w14:textId="48C3C39C" w:rsidR="00535738" w:rsidRPr="00FD012A" w:rsidRDefault="00535738" w:rsidP="00FD012A">
            <w:pPr>
              <w:pStyle w:val="Odstavecseseznamem"/>
              <w:numPr>
                <w:ilvl w:val="0"/>
                <w:numId w:val="25"/>
              </w:numPr>
              <w:spacing w:before="40" w:after="40" w:line="240" w:lineRule="auto"/>
              <w:ind w:left="714" w:hanging="357"/>
              <w:contextualSpacing w:val="0"/>
              <w:rPr>
                <w:rFonts w:eastAsia="Times New Roman" w:cs="Arial"/>
                <w:b/>
                <w:bCs/>
                <w:sz w:val="18"/>
                <w:szCs w:val="18"/>
                <w:lang w:eastAsia="cs-CZ"/>
              </w:rPr>
            </w:pPr>
            <w:r w:rsidRPr="00FD012A">
              <w:rPr>
                <w:bCs/>
                <w:sz w:val="18"/>
                <w:szCs w:val="18"/>
              </w:rPr>
              <w:t xml:space="preserve">tisk signálu v odpovídajícím měřítku včetně cejchu.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3018C6" w14:textId="77777777" w:rsidR="00535738" w:rsidRPr="00FD012A" w:rsidRDefault="00535738" w:rsidP="00FD012A">
            <w:pPr>
              <w:spacing w:before="40" w:after="4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</w:tr>
      <w:tr w:rsidR="00535738" w:rsidRPr="00FD012A" w14:paraId="09CD1ABE" w14:textId="77777777" w:rsidTr="00077D6A">
        <w:trPr>
          <w:trHeight w:val="88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977517" w14:textId="3729A5BD" w:rsidR="00535738" w:rsidRPr="00FD012A" w:rsidRDefault="00535738" w:rsidP="00FD012A">
            <w:pPr>
              <w:spacing w:before="40" w:after="40" w:line="240" w:lineRule="auto"/>
              <w:jc w:val="left"/>
              <w:rPr>
                <w:rFonts w:eastAsia="Times New Roman" w:cs="Arial"/>
                <w:sz w:val="18"/>
                <w:szCs w:val="18"/>
                <w:lang w:eastAsia="cs-CZ"/>
              </w:rPr>
            </w:pPr>
            <w:r w:rsidRPr="00FD012A">
              <w:rPr>
                <w:b/>
                <w:sz w:val="18"/>
                <w:szCs w:val="18"/>
              </w:rPr>
              <w:t xml:space="preserve">Zapojení do výměnné sítě </w:t>
            </w:r>
            <w:proofErr w:type="spellStart"/>
            <w:r w:rsidRPr="00FD012A">
              <w:rPr>
                <w:b/>
                <w:sz w:val="18"/>
                <w:szCs w:val="18"/>
              </w:rPr>
              <w:t>mDEX</w:t>
            </w:r>
            <w:proofErr w:type="spellEnd"/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F73D55D" w14:textId="77777777" w:rsidR="00535738" w:rsidRPr="00FD012A" w:rsidRDefault="00535738" w:rsidP="00FD012A">
            <w:pPr>
              <w:spacing w:before="40" w:after="4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-</w:t>
            </w:r>
          </w:p>
        </w:tc>
      </w:tr>
      <w:tr w:rsidR="00535738" w:rsidRPr="00FD012A" w14:paraId="27CB39BE" w14:textId="77777777" w:rsidTr="00077D6A">
        <w:trPr>
          <w:trHeight w:val="88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1698" w14:textId="31D75ED2" w:rsidR="00535738" w:rsidRPr="00FD012A" w:rsidRDefault="00535738" w:rsidP="00FD012A">
            <w:pPr>
              <w:spacing w:before="40" w:after="40" w:line="240" w:lineRule="auto"/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cs-CZ"/>
              </w:rPr>
            </w:pPr>
            <w:r w:rsidRPr="00FD012A">
              <w:rPr>
                <w:bCs/>
                <w:sz w:val="18"/>
                <w:szCs w:val="18"/>
              </w:rPr>
              <w:t xml:space="preserve">Zapojení PACS do výměnné sítě </w:t>
            </w:r>
            <w:proofErr w:type="spellStart"/>
            <w:r w:rsidRPr="00FD012A">
              <w:rPr>
                <w:bCs/>
                <w:sz w:val="18"/>
                <w:szCs w:val="18"/>
              </w:rPr>
              <w:t>mDEX</w:t>
            </w:r>
            <w:proofErr w:type="spellEnd"/>
            <w:r w:rsidRPr="00FD012A">
              <w:rPr>
                <w:bCs/>
                <w:sz w:val="18"/>
                <w:szCs w:val="18"/>
              </w:rPr>
              <w:t>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36AE59" w14:textId="77777777" w:rsidR="00535738" w:rsidRPr="00FD012A" w:rsidRDefault="00535738" w:rsidP="00FD012A">
            <w:pPr>
              <w:spacing w:before="40" w:after="4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</w:tr>
      <w:tr w:rsidR="00535738" w:rsidRPr="00FD012A" w14:paraId="2776D239" w14:textId="77777777" w:rsidTr="00077D6A">
        <w:trPr>
          <w:trHeight w:val="88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E459" w14:textId="5C663FC0" w:rsidR="00535738" w:rsidRPr="00FD012A" w:rsidRDefault="00535738" w:rsidP="00FD012A">
            <w:pPr>
              <w:spacing w:before="40" w:after="40" w:line="240" w:lineRule="auto"/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cs-CZ"/>
              </w:rPr>
            </w:pPr>
            <w:r w:rsidRPr="00FD012A">
              <w:rPr>
                <w:bCs/>
                <w:sz w:val="18"/>
                <w:szCs w:val="18"/>
              </w:rPr>
              <w:t>Integrace výměnné sítě a možnost odesílání vyšetření z uživatelského prostředí správy systému a DICOM prohlížeče.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AEF841" w14:textId="77777777" w:rsidR="00535738" w:rsidRPr="00FD012A" w:rsidRDefault="00535738" w:rsidP="00FD012A">
            <w:pPr>
              <w:spacing w:before="40" w:after="4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</w:tr>
      <w:tr w:rsidR="00535738" w:rsidRPr="00FD012A" w14:paraId="5B7EA6F3" w14:textId="77777777" w:rsidTr="00077D6A">
        <w:trPr>
          <w:trHeight w:val="88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8ACF" w14:textId="246ADA17" w:rsidR="00535738" w:rsidRPr="00FD012A" w:rsidRDefault="00535738" w:rsidP="00FD012A">
            <w:pPr>
              <w:spacing w:before="40" w:after="40" w:line="240" w:lineRule="auto"/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cs-CZ"/>
              </w:rPr>
            </w:pPr>
            <w:r w:rsidRPr="00FD012A">
              <w:rPr>
                <w:bCs/>
                <w:sz w:val="18"/>
                <w:szCs w:val="18"/>
              </w:rPr>
              <w:t>Možnost rychlého hledání v seznamu příjemců, možnost uživatelské definice oblíbených cílových uzlů, možnost odeslání vyšetření vč. nálezu.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B8E037" w14:textId="77777777" w:rsidR="00535738" w:rsidRPr="00FD012A" w:rsidRDefault="00535738" w:rsidP="00FD012A">
            <w:pPr>
              <w:spacing w:before="40" w:after="4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</w:tr>
      <w:tr w:rsidR="00535738" w:rsidRPr="00FD012A" w14:paraId="63EA3301" w14:textId="77777777" w:rsidTr="00077D6A">
        <w:trPr>
          <w:trHeight w:val="88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1E5FA4" w14:textId="6BE21B80" w:rsidR="00535738" w:rsidRPr="00FD012A" w:rsidRDefault="00535738" w:rsidP="00FD012A">
            <w:pPr>
              <w:spacing w:before="40" w:after="40" w:line="240" w:lineRule="auto"/>
              <w:jc w:val="left"/>
              <w:rPr>
                <w:rFonts w:eastAsia="Times New Roman" w:cs="Arial"/>
                <w:sz w:val="18"/>
                <w:szCs w:val="18"/>
                <w:lang w:eastAsia="cs-CZ"/>
              </w:rPr>
            </w:pPr>
            <w:r w:rsidRPr="00FD012A">
              <w:rPr>
                <w:b/>
                <w:sz w:val="18"/>
                <w:szCs w:val="18"/>
              </w:rPr>
              <w:t>Implementační služby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0B47FE0F" w14:textId="77777777" w:rsidR="00535738" w:rsidRPr="00FD012A" w:rsidRDefault="00535738" w:rsidP="00FD012A">
            <w:pPr>
              <w:spacing w:before="40" w:after="4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-</w:t>
            </w:r>
          </w:p>
        </w:tc>
      </w:tr>
      <w:tr w:rsidR="00535738" w:rsidRPr="00FD012A" w14:paraId="4CE3E6CC" w14:textId="77777777" w:rsidTr="00077D6A">
        <w:trPr>
          <w:trHeight w:val="88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CA52" w14:textId="354B15E7" w:rsidR="00535738" w:rsidRPr="00FD012A" w:rsidRDefault="00535738" w:rsidP="00FD012A">
            <w:pPr>
              <w:spacing w:before="40" w:after="40" w:line="240" w:lineRule="auto"/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cs-CZ"/>
              </w:rPr>
            </w:pPr>
            <w:r w:rsidRPr="00FD012A">
              <w:rPr>
                <w:sz w:val="18"/>
                <w:szCs w:val="18"/>
              </w:rPr>
              <w:t xml:space="preserve">Předmětem zakázky jsou veškeré služby související s dodávkou (doprava, instalace, implementace do stávající infrastruktury, </w:t>
            </w:r>
            <w:r w:rsidR="007C16EE" w:rsidRPr="00FD012A">
              <w:rPr>
                <w:sz w:val="18"/>
                <w:szCs w:val="18"/>
              </w:rPr>
              <w:t xml:space="preserve">testování nových funkcionalit, </w:t>
            </w:r>
            <w:r w:rsidRPr="00FD012A">
              <w:rPr>
                <w:sz w:val="18"/>
                <w:szCs w:val="18"/>
              </w:rPr>
              <w:t>zaškolení správy systému a klíčových uživatelů).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705E72" w14:textId="77777777" w:rsidR="00535738" w:rsidRPr="00FD012A" w:rsidRDefault="00535738" w:rsidP="00FD012A">
            <w:pPr>
              <w:spacing w:before="40" w:after="4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</w:tr>
      <w:tr w:rsidR="00E5175A" w:rsidRPr="00FD012A" w14:paraId="38B4EF83" w14:textId="77777777" w:rsidTr="00077D6A">
        <w:trPr>
          <w:trHeight w:val="88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359C" w14:textId="2BBAAF73" w:rsidR="00E5175A" w:rsidRPr="00FD012A" w:rsidRDefault="00D94F9F" w:rsidP="00FD012A">
            <w:pPr>
              <w:spacing w:before="40" w:after="40" w:line="240" w:lineRule="auto"/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cs-CZ"/>
              </w:rPr>
            </w:pPr>
            <w:r w:rsidRPr="00FD012A">
              <w:rPr>
                <w:rFonts w:cs="Arial"/>
                <w:sz w:val="18"/>
                <w:szCs w:val="18"/>
              </w:rPr>
              <w:lastRenderedPageBreak/>
              <w:t>V případě, že dodavatel nabídne řešení, jehož součástí bude náhrada jakékoliv části stávajícího řešení obsahující migraci dat, předloží poddodavatelskou smlouvu se servisní organizací stávajícího řešení (</w:t>
            </w:r>
            <w:r w:rsidRPr="00FD012A">
              <w:rPr>
                <w:sz w:val="18"/>
                <w:szCs w:val="18"/>
              </w:rPr>
              <w:t>MARIE PACS, dodavatel OR-CZ spol. s.r.o.</w:t>
            </w:r>
            <w:r w:rsidRPr="00FD012A">
              <w:rPr>
                <w:rFonts w:cs="Arial"/>
                <w:sz w:val="18"/>
                <w:szCs w:val="18"/>
              </w:rPr>
              <w:t>), která bude zajišťovat potřebnou součinnost při této migraci.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498660" w14:textId="77777777" w:rsidR="00E5175A" w:rsidRPr="00FD012A" w:rsidRDefault="00E5175A" w:rsidP="00FD012A">
            <w:pPr>
              <w:spacing w:before="40" w:after="4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</w:tr>
      <w:tr w:rsidR="00535738" w:rsidRPr="00FD012A" w14:paraId="2FB2FDB4" w14:textId="77777777" w:rsidTr="00077D6A">
        <w:trPr>
          <w:trHeight w:val="88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2323" w14:textId="0547C0F9" w:rsidR="00535738" w:rsidRPr="00FD012A" w:rsidRDefault="00535738" w:rsidP="00FD012A">
            <w:pPr>
              <w:spacing w:before="40" w:after="40" w:line="240" w:lineRule="auto"/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cs-CZ"/>
              </w:rPr>
            </w:pPr>
            <w:r w:rsidRPr="00FD012A">
              <w:rPr>
                <w:sz w:val="18"/>
                <w:szCs w:val="18"/>
              </w:rPr>
              <w:t>U všech dodávek bude požadováno dodání originálních a nových zařízení, licencovaných na zadavatele a podle pravidel výrobce tak, aby bylo možné eskalovat případné závady přímo na technickou podporu výrobce.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18FD1C" w14:textId="77777777" w:rsidR="00535738" w:rsidRPr="00FD012A" w:rsidRDefault="00535738" w:rsidP="00FD012A">
            <w:pPr>
              <w:spacing w:before="40" w:after="4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</w:tr>
      <w:tr w:rsidR="00535738" w:rsidRPr="00FD012A" w14:paraId="5DEA3E3E" w14:textId="77777777" w:rsidTr="00077D6A">
        <w:trPr>
          <w:trHeight w:val="88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9069802" w14:textId="77777777" w:rsidR="00535738" w:rsidRPr="00FD012A" w:rsidRDefault="00535738" w:rsidP="00FD012A">
            <w:pPr>
              <w:spacing w:before="40" w:after="40" w:line="240" w:lineRule="auto"/>
              <w:jc w:val="left"/>
              <w:rPr>
                <w:rFonts w:eastAsia="Times New Roman" w:cs="Arial"/>
                <w:sz w:val="18"/>
                <w:szCs w:val="18"/>
                <w:lang w:eastAsia="cs-CZ"/>
              </w:rPr>
            </w:pPr>
            <w:r w:rsidRPr="00FD012A">
              <w:rPr>
                <w:b/>
                <w:sz w:val="18"/>
                <w:szCs w:val="18"/>
              </w:rPr>
              <w:t>Obecné požadavky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7D0257AB" w14:textId="77777777" w:rsidR="00535738" w:rsidRPr="00FD012A" w:rsidRDefault="00535738" w:rsidP="00FD012A">
            <w:pPr>
              <w:spacing w:before="40" w:after="4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-</w:t>
            </w:r>
          </w:p>
        </w:tc>
      </w:tr>
      <w:tr w:rsidR="00535738" w:rsidRPr="00FD012A" w14:paraId="6385B42D" w14:textId="77777777" w:rsidTr="00077D6A">
        <w:trPr>
          <w:trHeight w:val="88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A6B9" w14:textId="56E79263" w:rsidR="00535738" w:rsidRPr="00FD012A" w:rsidRDefault="00535738" w:rsidP="00FD012A">
            <w:pPr>
              <w:spacing w:before="40" w:after="40" w:line="240" w:lineRule="auto"/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cs-CZ"/>
              </w:rPr>
            </w:pPr>
            <w:r w:rsidRPr="00FD012A">
              <w:rPr>
                <w:sz w:val="18"/>
                <w:szCs w:val="18"/>
              </w:rPr>
              <w:t>Veškeré nabízené SW prvky musí být plně kompatibilní se stávajícím systémem PACS (MARIE PACS, dodavatel OR-CZ spol. s.r.o.). Součástí implementace musí být i veškeré potřebné licence a služby dodavatele PACS.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53E505" w14:textId="77777777" w:rsidR="00535738" w:rsidRPr="00FD012A" w:rsidRDefault="00535738" w:rsidP="00FD012A">
            <w:pPr>
              <w:spacing w:before="40" w:after="4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</w:tr>
      <w:tr w:rsidR="00535738" w:rsidRPr="00FD012A" w14:paraId="5927740D" w14:textId="77777777" w:rsidTr="00077D6A">
        <w:trPr>
          <w:trHeight w:val="88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0781" w14:textId="2AB5E0DE" w:rsidR="00535738" w:rsidRPr="00FD012A" w:rsidRDefault="00535738" w:rsidP="00FD012A">
            <w:pPr>
              <w:spacing w:before="40" w:after="40" w:line="240" w:lineRule="auto"/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cs-CZ"/>
              </w:rPr>
            </w:pPr>
            <w:r w:rsidRPr="00FD012A">
              <w:rPr>
                <w:sz w:val="18"/>
                <w:szCs w:val="18"/>
              </w:rPr>
              <w:t xml:space="preserve">V rámci implementace musí </w:t>
            </w:r>
            <w:r w:rsidR="007D570A" w:rsidRPr="00FD012A">
              <w:rPr>
                <w:sz w:val="18"/>
                <w:szCs w:val="18"/>
              </w:rPr>
              <w:t xml:space="preserve">dodavatel </w:t>
            </w:r>
            <w:r w:rsidRPr="00FD012A">
              <w:rPr>
                <w:sz w:val="18"/>
                <w:szCs w:val="18"/>
              </w:rPr>
              <w:t xml:space="preserve">zajistit plnohodnotný provoz stávajícího PACS a prohlížečů.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529B96" w14:textId="77777777" w:rsidR="00535738" w:rsidRPr="00FD012A" w:rsidRDefault="00535738" w:rsidP="00FD012A">
            <w:pPr>
              <w:spacing w:before="40" w:after="4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</w:tr>
      <w:tr w:rsidR="00535738" w:rsidRPr="00FD012A" w14:paraId="073AF088" w14:textId="77777777" w:rsidTr="00077D6A">
        <w:trPr>
          <w:trHeight w:val="88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F728" w14:textId="10D8E9B0" w:rsidR="00535738" w:rsidRPr="00FD012A" w:rsidRDefault="00D94F9F" w:rsidP="00FD012A">
            <w:pPr>
              <w:spacing w:before="40" w:after="40" w:line="240" w:lineRule="auto"/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cs-CZ"/>
              </w:rPr>
            </w:pPr>
            <w:r w:rsidRPr="00FD012A">
              <w:rPr>
                <w:bCs/>
                <w:sz w:val="18"/>
                <w:szCs w:val="18"/>
              </w:rPr>
              <w:t xml:space="preserve">Soubor dodaného aplikačního programového vybavení, tzn. všechny nabízené SW moduly, musí být certifikován jako „Zdravotnický prostředek třídy </w:t>
            </w:r>
            <w:proofErr w:type="spellStart"/>
            <w:r w:rsidRPr="00FD012A">
              <w:rPr>
                <w:bCs/>
                <w:sz w:val="18"/>
                <w:szCs w:val="18"/>
              </w:rPr>
              <w:t>IIa</w:t>
            </w:r>
            <w:proofErr w:type="spellEnd"/>
            <w:r w:rsidRPr="00FD012A">
              <w:rPr>
                <w:bCs/>
                <w:sz w:val="18"/>
                <w:szCs w:val="18"/>
              </w:rPr>
              <w:t xml:space="preserve"> nebo vyšší“ v souladu se zákonem č. 89/2021 Sb., o zdravotnických prostředcích, ve znění pozdějších předpisů.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659611" w14:textId="77777777" w:rsidR="00535738" w:rsidRPr="00FD012A" w:rsidRDefault="00535738" w:rsidP="00FD012A">
            <w:pPr>
              <w:spacing w:before="40" w:after="4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</w:tr>
      <w:tr w:rsidR="00535738" w:rsidRPr="00FD012A" w14:paraId="428B218A" w14:textId="77777777" w:rsidTr="00077D6A">
        <w:trPr>
          <w:trHeight w:val="88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4986" w14:textId="1F04DB86" w:rsidR="00535738" w:rsidRPr="00FD012A" w:rsidRDefault="00D94F9F" w:rsidP="00FD012A">
            <w:pPr>
              <w:spacing w:before="40" w:after="40" w:line="240" w:lineRule="auto"/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cs-CZ"/>
              </w:rPr>
            </w:pPr>
            <w:r w:rsidRPr="00FD012A">
              <w:rPr>
                <w:sz w:val="18"/>
                <w:szCs w:val="18"/>
              </w:rPr>
              <w:t>Dodání prohlášení o shodě a další příslušné dokumentace nezbytné pro provoz v ČR.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539BC2" w14:textId="77777777" w:rsidR="00535738" w:rsidRPr="00FD012A" w:rsidRDefault="00535738" w:rsidP="00FD012A">
            <w:pPr>
              <w:spacing w:before="40" w:after="4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</w:tr>
      <w:tr w:rsidR="00535738" w:rsidRPr="00FD012A" w14:paraId="04DE6B2C" w14:textId="77777777" w:rsidTr="00077D6A">
        <w:trPr>
          <w:trHeight w:val="88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EE215F" w14:textId="3DC70F22" w:rsidR="00535738" w:rsidRPr="00FD012A" w:rsidRDefault="00535738" w:rsidP="00FD012A">
            <w:pPr>
              <w:spacing w:before="40" w:after="40" w:line="240" w:lineRule="auto"/>
              <w:jc w:val="left"/>
              <w:rPr>
                <w:rFonts w:eastAsia="Times New Roman" w:cs="Arial"/>
                <w:sz w:val="18"/>
                <w:szCs w:val="18"/>
                <w:lang w:eastAsia="cs-CZ"/>
              </w:rPr>
            </w:pPr>
            <w:r w:rsidRPr="00FD012A">
              <w:rPr>
                <w:b/>
                <w:sz w:val="18"/>
                <w:szCs w:val="18"/>
              </w:rPr>
              <w:t>Záruka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282F42E" w14:textId="77777777" w:rsidR="00535738" w:rsidRPr="00FD012A" w:rsidRDefault="00535738" w:rsidP="00FD012A">
            <w:pPr>
              <w:spacing w:before="40" w:after="4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-</w:t>
            </w:r>
          </w:p>
        </w:tc>
      </w:tr>
      <w:tr w:rsidR="00535738" w:rsidRPr="00FD012A" w14:paraId="2D242480" w14:textId="77777777" w:rsidTr="00077D6A">
        <w:trPr>
          <w:trHeight w:val="88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51266" w14:textId="43D2EB72" w:rsidR="00535738" w:rsidRPr="00FD012A" w:rsidRDefault="00535738" w:rsidP="00FD012A">
            <w:pPr>
              <w:spacing w:before="40" w:after="40" w:line="240" w:lineRule="auto"/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cs-CZ"/>
              </w:rPr>
            </w:pPr>
            <w:r w:rsidRPr="00FD012A">
              <w:rPr>
                <w:sz w:val="18"/>
                <w:szCs w:val="18"/>
              </w:rPr>
              <w:t xml:space="preserve">Zadavatel požaduje </w:t>
            </w:r>
            <w:r w:rsidR="007D570A" w:rsidRPr="00FD012A">
              <w:rPr>
                <w:sz w:val="18"/>
                <w:szCs w:val="18"/>
              </w:rPr>
              <w:t xml:space="preserve">standardní </w:t>
            </w:r>
            <w:r w:rsidRPr="00FD012A">
              <w:rPr>
                <w:sz w:val="18"/>
                <w:szCs w:val="18"/>
              </w:rPr>
              <w:t xml:space="preserve">záruku </w:t>
            </w:r>
            <w:r w:rsidR="007D570A" w:rsidRPr="00FD012A">
              <w:rPr>
                <w:sz w:val="18"/>
                <w:szCs w:val="18"/>
              </w:rPr>
              <w:t>v délce 24</w:t>
            </w:r>
            <w:r w:rsidRPr="00FD012A">
              <w:rPr>
                <w:sz w:val="18"/>
                <w:szCs w:val="18"/>
              </w:rPr>
              <w:t xml:space="preserve"> měsíců na SW řešení.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0F9716" w14:textId="2EF19072" w:rsidR="00535738" w:rsidRPr="00FD012A" w:rsidRDefault="00535738" w:rsidP="00FD012A">
            <w:pPr>
              <w:spacing w:before="40" w:after="4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</w:tr>
    </w:tbl>
    <w:p w14:paraId="54A37E40" w14:textId="77777777" w:rsidR="000B2A3F" w:rsidRDefault="000B2A3F" w:rsidP="00535738">
      <w:pPr>
        <w:spacing w:line="240" w:lineRule="auto"/>
      </w:pPr>
    </w:p>
    <w:p w14:paraId="4A72968A" w14:textId="44384518" w:rsidR="00FD60B3" w:rsidRDefault="00FD60B3" w:rsidP="007B3608">
      <w:pPr>
        <w:pStyle w:val="Nadpis2"/>
      </w:pPr>
      <w:r w:rsidRPr="00FD60B3">
        <w:t>Modernizace</w:t>
      </w:r>
      <w:r>
        <w:t xml:space="preserve"> </w:t>
      </w:r>
      <w:r w:rsidRPr="00FD60B3">
        <w:t>/</w:t>
      </w:r>
      <w:r>
        <w:t xml:space="preserve"> </w:t>
      </w:r>
      <w:r w:rsidRPr="00FD60B3">
        <w:t>dodávka komunikační</w:t>
      </w:r>
      <w:r w:rsidR="00B54863">
        <w:t>ho</w:t>
      </w:r>
      <w:r w:rsidRPr="00FD60B3">
        <w:t xml:space="preserve"> </w:t>
      </w:r>
      <w:r w:rsidR="00B54863">
        <w:t>uzlu eHealth</w:t>
      </w:r>
    </w:p>
    <w:p w14:paraId="0E7BF9BD" w14:textId="4AAE9CD1" w:rsidR="005D0ED3" w:rsidRDefault="005D0ED3" w:rsidP="005D0ED3">
      <w:pPr>
        <w:spacing w:line="240" w:lineRule="auto"/>
      </w:pPr>
      <w:r w:rsidRPr="005D0ED3">
        <w:t>Předmět plnění zakázky je upgrade komunikačního uzlu eHealth pro Karlovarskou krajskou nemocnici a. s. (KKN), jehož cílem je modernizace stávající infrastruktury v souladu s připravovanou legislativou a technickými standardy v České republice a EU. Výsledkem bude technologická připravenost na realizaci národních projektů e-</w:t>
      </w:r>
      <w:proofErr w:type="spellStart"/>
      <w:r w:rsidRPr="005D0ED3">
        <w:t>Health</w:t>
      </w:r>
      <w:proofErr w:type="spellEnd"/>
      <w:r w:rsidRPr="005D0ED3">
        <w:t xml:space="preserve"> a zajištění mezinárodní interoperability.</w:t>
      </w:r>
    </w:p>
    <w:p w14:paraId="7D72D9AA" w14:textId="71B8DA57" w:rsidR="00B54863" w:rsidRDefault="00B54863" w:rsidP="00B54863">
      <w:pPr>
        <w:spacing w:line="240" w:lineRule="auto"/>
      </w:pPr>
      <w:r w:rsidRPr="00B54863">
        <w:t xml:space="preserve">KKN provozuje komunikační uzel ISAC CN pro služby tzv. </w:t>
      </w:r>
      <w:proofErr w:type="spellStart"/>
      <w:r w:rsidRPr="00B54863">
        <w:t>Emergency</w:t>
      </w:r>
      <w:proofErr w:type="spellEnd"/>
      <w:r w:rsidRPr="00B54863">
        <w:t xml:space="preserve"> </w:t>
      </w:r>
      <w:proofErr w:type="spellStart"/>
      <w:r w:rsidRPr="00B54863">
        <w:t>Card</w:t>
      </w:r>
      <w:proofErr w:type="spellEnd"/>
      <w:r>
        <w:t xml:space="preserve"> </w:t>
      </w:r>
      <w:r w:rsidRPr="00B54863">
        <w:t xml:space="preserve">(poskytování a příjem zdravotnických informací – viz </w:t>
      </w:r>
      <w:hyperlink r:id="rId10" w:history="1">
        <w:r w:rsidRPr="00B54863">
          <w:rPr>
            <w:rStyle w:val="Hypertextovodkaz"/>
          </w:rPr>
          <w:t>www.emedocs.cz</w:t>
        </w:r>
      </w:hyperlink>
      <w:r w:rsidRPr="00B54863">
        <w:t>),</w:t>
      </w:r>
      <w:r>
        <w:t xml:space="preserve"> </w:t>
      </w:r>
      <w:r w:rsidRPr="00B54863">
        <w:t>náhled na zdravotnické dokumenty (poskytování a příjem propouštěcí zprávy,</w:t>
      </w:r>
      <w:r>
        <w:t xml:space="preserve"> </w:t>
      </w:r>
      <w:r w:rsidRPr="00B54863">
        <w:t>ambulantní zprávy v prostém textu prostřednictvím formátu DASTA – viz</w:t>
      </w:r>
      <w:r>
        <w:t xml:space="preserve"> </w:t>
      </w:r>
      <w:r w:rsidRPr="00B54863">
        <w:t>www.emedocs.cz), příjem výjezdových zpráv ze ZZS KVK (v prostém textu</w:t>
      </w:r>
      <w:r>
        <w:t xml:space="preserve"> </w:t>
      </w:r>
      <w:r w:rsidRPr="00B54863">
        <w:t>prostřednictvím formátu DASTA), poskytování informací o volném lůžkovém</w:t>
      </w:r>
      <w:r>
        <w:t xml:space="preserve"> </w:t>
      </w:r>
      <w:r w:rsidRPr="00B54863">
        <w:t>fondu.</w:t>
      </w:r>
    </w:p>
    <w:p w14:paraId="537E92F4" w14:textId="79B9A1EA" w:rsidR="005D0ED3" w:rsidRPr="005D0ED3" w:rsidRDefault="005D0ED3" w:rsidP="005D0ED3">
      <w:pPr>
        <w:spacing w:line="240" w:lineRule="auto"/>
      </w:pPr>
      <w:r w:rsidRPr="005D0ED3">
        <w:t xml:space="preserve">Klíčovou součástí plnění je upgrade a rozšíření rozhraní a služeb konektoru na </w:t>
      </w:r>
      <w:proofErr w:type="spellStart"/>
      <w:r w:rsidRPr="005D0ED3">
        <w:t>eHealth</w:t>
      </w:r>
      <w:proofErr w:type="spellEnd"/>
      <w:r w:rsidRPr="005D0ED3">
        <w:t xml:space="preserve"> systém </w:t>
      </w:r>
      <w:proofErr w:type="spellStart"/>
      <w:r w:rsidRPr="005D0ED3">
        <w:t>eMeDocS</w:t>
      </w:r>
      <w:proofErr w:type="spellEnd"/>
      <w:r w:rsidRPr="005D0ED3">
        <w:t xml:space="preserve"> a podpora jeho nových nebo modernizovaných služeb. Upgrade řešení zajistí také připojení k afinitní doméně (AFD) </w:t>
      </w:r>
      <w:proofErr w:type="spellStart"/>
      <w:r w:rsidRPr="005D0ED3">
        <w:t>eMeDocS</w:t>
      </w:r>
      <w:proofErr w:type="spellEnd"/>
      <w:r w:rsidRPr="005D0ED3">
        <w:t>, která bude mimo jiné zprostředkovávat sdílení prioritních kategorií EHR zdravotnické dokumentace mezi různými systémy a subjekty zdravotnické infrastruktury. Řešení bude mít schopnost přenášet data v rámci AFD.</w:t>
      </w:r>
    </w:p>
    <w:p w14:paraId="70F7B14F" w14:textId="38A69B15" w:rsidR="005D0ED3" w:rsidRPr="005D0ED3" w:rsidRDefault="005D0ED3" w:rsidP="005D0ED3">
      <w:pPr>
        <w:spacing w:line="240" w:lineRule="auto"/>
      </w:pPr>
      <w:r w:rsidRPr="005D0ED3">
        <w:t>Součástí plnění jsou dále provozní a servisní služby pro zajištění provozu dodaných systémů</w:t>
      </w:r>
      <w:r w:rsidR="000D537A">
        <w:t xml:space="preserve"> </w:t>
      </w:r>
      <w:r w:rsidR="000D537A" w:rsidRPr="0038499E">
        <w:t xml:space="preserve">a technologií a </w:t>
      </w:r>
      <w:r w:rsidRPr="0038499E">
        <w:t xml:space="preserve">jejich </w:t>
      </w:r>
      <w:r w:rsidR="000D537A" w:rsidRPr="0038499E">
        <w:t xml:space="preserve">případných </w:t>
      </w:r>
      <w:r w:rsidRPr="0038499E">
        <w:t>úprav.</w:t>
      </w:r>
    </w:p>
    <w:p w14:paraId="2EC6C3E1" w14:textId="77777777" w:rsidR="005D0ED3" w:rsidRDefault="005D0ED3" w:rsidP="00FD60B3"/>
    <w:p w14:paraId="691D1CE9" w14:textId="3E6859BC" w:rsidR="00FD60B3" w:rsidRDefault="00FD60B3" w:rsidP="00FD60B3">
      <w:r>
        <w:t xml:space="preserve">Zadavatel požaduje provedení úprav </w:t>
      </w:r>
      <w:r w:rsidRPr="00FD60B3">
        <w:t>stávající</w:t>
      </w:r>
      <w:r w:rsidR="00C3112D">
        <w:t xml:space="preserve"> </w:t>
      </w:r>
      <w:bookmarkStart w:id="2" w:name="_Hlk208822153"/>
      <w:r w:rsidR="00C3112D">
        <w:t xml:space="preserve">integrační a komunikační platformy </w:t>
      </w:r>
      <w:bookmarkEnd w:id="2"/>
      <w:r w:rsidR="00C3112D">
        <w:t>(</w:t>
      </w:r>
      <w:r w:rsidRPr="00FD60B3">
        <w:t>informační systém ISAC CN</w:t>
      </w:r>
      <w:r w:rsidR="00C3112D">
        <w:t>)</w:t>
      </w:r>
      <w:r w:rsidRPr="00FD60B3">
        <w:t xml:space="preserve"> připojené k</w:t>
      </w:r>
      <w:r w:rsidR="000C500D">
        <w:t> </w:t>
      </w:r>
      <w:proofErr w:type="spellStart"/>
      <w:r w:rsidRPr="00FD60B3">
        <w:t>eMeDocS</w:t>
      </w:r>
      <w:proofErr w:type="spellEnd"/>
      <w:r w:rsidR="000C500D">
        <w:t xml:space="preserve"> v následujícím rozsahu</w:t>
      </w:r>
      <w:r>
        <w:t>.</w:t>
      </w:r>
    </w:p>
    <w:p w14:paraId="2C66137E" w14:textId="77777777" w:rsidR="00C01EA2" w:rsidRDefault="00C01EA2" w:rsidP="00FD60B3"/>
    <w:p w14:paraId="6C5F2A2A" w14:textId="07731DD9" w:rsidR="00C01EA2" w:rsidRPr="00E56DB3" w:rsidRDefault="00C01EA2" w:rsidP="00E56DB3">
      <w:pPr>
        <w:pStyle w:val="Nadpis4"/>
      </w:pPr>
      <w:r w:rsidRPr="00E56DB3">
        <w:t>Obecné požadavky</w:t>
      </w:r>
    </w:p>
    <w:tbl>
      <w:tblPr>
        <w:tblW w:w="901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75"/>
        <w:gridCol w:w="940"/>
      </w:tblGrid>
      <w:tr w:rsidR="00FD60B3" w:rsidRPr="00C01EA2" w14:paraId="3E04D550" w14:textId="77777777" w:rsidTr="00077D6A">
        <w:trPr>
          <w:trHeight w:val="639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6155FC5" w14:textId="77777777" w:rsidR="00FD60B3" w:rsidRPr="00FD012A" w:rsidRDefault="00FD60B3" w:rsidP="00C01EA2">
            <w:pPr>
              <w:spacing w:before="40" w:after="40" w:line="240" w:lineRule="auto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t>Předmět požadavku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D07C45C" w14:textId="77777777" w:rsidR="00FD60B3" w:rsidRPr="00FD012A" w:rsidRDefault="00FD60B3" w:rsidP="00C01EA2">
            <w:pPr>
              <w:spacing w:before="40" w:after="4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FD012A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t>Splněno</w:t>
            </w:r>
            <w:r w:rsidRPr="00FD012A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br/>
              <w:t>ANO/NE</w:t>
            </w:r>
          </w:p>
        </w:tc>
      </w:tr>
      <w:tr w:rsidR="000C500D" w:rsidRPr="00C01EA2" w14:paraId="60E77A79" w14:textId="77777777" w:rsidTr="00077D6A">
        <w:trPr>
          <w:trHeight w:val="88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C928" w14:textId="112BE0BC" w:rsidR="000C500D" w:rsidRPr="00FD012A" w:rsidRDefault="00B54863" w:rsidP="00B54863">
            <w:pPr>
              <w:spacing w:before="40" w:after="40" w:line="240" w:lineRule="auto"/>
              <w:jc w:val="left"/>
              <w:rPr>
                <w:rFonts w:eastAsia="Times New Roman" w:cs="Arial"/>
                <w:sz w:val="18"/>
                <w:szCs w:val="18"/>
                <w:lang w:eastAsia="cs-CZ"/>
              </w:rPr>
            </w:pPr>
            <w:r w:rsidRPr="00B54863">
              <w:rPr>
                <w:rFonts w:cs="Arial"/>
                <w:sz w:val="18"/>
                <w:szCs w:val="18"/>
              </w:rPr>
              <w:t xml:space="preserve">Rozšíření služby </w:t>
            </w:r>
            <w:proofErr w:type="spellStart"/>
            <w:r w:rsidRPr="00B54863">
              <w:rPr>
                <w:rFonts w:cs="Arial"/>
                <w:sz w:val="18"/>
                <w:szCs w:val="18"/>
              </w:rPr>
              <w:t>Emergency</w:t>
            </w:r>
            <w:proofErr w:type="spellEnd"/>
            <w:r w:rsidRPr="00B54863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54863">
              <w:rPr>
                <w:rFonts w:cs="Arial"/>
                <w:sz w:val="18"/>
                <w:szCs w:val="18"/>
              </w:rPr>
              <w:t>Card</w:t>
            </w:r>
            <w:proofErr w:type="spellEnd"/>
            <w:r w:rsidRPr="00B54863">
              <w:rPr>
                <w:rFonts w:cs="Arial"/>
                <w:sz w:val="18"/>
                <w:szCs w:val="18"/>
              </w:rPr>
              <w:t xml:space="preserve"> a Náhled o tyto typy zdravotnických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B54863">
              <w:rPr>
                <w:rFonts w:cs="Arial"/>
                <w:sz w:val="18"/>
                <w:szCs w:val="18"/>
              </w:rPr>
              <w:t>dokumentů: zpráva ze zobrazovacího komplementu, laboratorní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B54863">
              <w:rPr>
                <w:rFonts w:cs="Arial"/>
                <w:sz w:val="18"/>
                <w:szCs w:val="18"/>
              </w:rPr>
              <w:t>zpráva, konziliární zpráva (vždy v prostém textu dle standardu DASTA).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F0EE02" w14:textId="77777777" w:rsidR="000C500D" w:rsidRPr="00FD012A" w:rsidRDefault="000C500D" w:rsidP="00C01EA2">
            <w:pPr>
              <w:spacing w:before="40" w:after="4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</w:tr>
      <w:tr w:rsidR="000C500D" w:rsidRPr="00C01EA2" w14:paraId="27E5062D" w14:textId="77777777" w:rsidTr="00077D6A">
        <w:trPr>
          <w:trHeight w:val="88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5331" w14:textId="70DB009D" w:rsidR="000C500D" w:rsidRPr="00FD012A" w:rsidRDefault="00B54863" w:rsidP="00B54863">
            <w:pPr>
              <w:spacing w:before="40" w:after="40" w:line="240" w:lineRule="auto"/>
              <w:jc w:val="left"/>
              <w:rPr>
                <w:rFonts w:eastAsia="Times New Roman" w:cs="Arial"/>
                <w:sz w:val="18"/>
                <w:szCs w:val="18"/>
                <w:lang w:eastAsia="cs-CZ"/>
              </w:rPr>
            </w:pPr>
            <w:r w:rsidRPr="00B54863">
              <w:rPr>
                <w:rFonts w:eastAsia="Times New Roman" w:cs="Arial"/>
                <w:sz w:val="18"/>
                <w:szCs w:val="18"/>
                <w:lang w:eastAsia="cs-CZ"/>
              </w:rPr>
              <w:t xml:space="preserve">Rozšíření služby </w:t>
            </w:r>
            <w:proofErr w:type="spellStart"/>
            <w:r w:rsidRPr="00B54863">
              <w:rPr>
                <w:rFonts w:eastAsia="Times New Roman" w:cs="Arial"/>
                <w:sz w:val="18"/>
                <w:szCs w:val="18"/>
                <w:lang w:eastAsia="cs-CZ"/>
              </w:rPr>
              <w:t>Emergency</w:t>
            </w:r>
            <w:proofErr w:type="spellEnd"/>
            <w:r w:rsidRPr="00B54863">
              <w:rPr>
                <w:rFonts w:eastAsia="Times New Roman" w:cs="Arial"/>
                <w:sz w:val="18"/>
                <w:szCs w:val="18"/>
                <w:lang w:eastAsia="cs-CZ"/>
              </w:rPr>
              <w:t xml:space="preserve"> </w:t>
            </w:r>
            <w:proofErr w:type="spellStart"/>
            <w:r w:rsidRPr="00B54863">
              <w:rPr>
                <w:rFonts w:eastAsia="Times New Roman" w:cs="Arial"/>
                <w:sz w:val="18"/>
                <w:szCs w:val="18"/>
                <w:lang w:eastAsia="cs-CZ"/>
              </w:rPr>
              <w:t>Card</w:t>
            </w:r>
            <w:proofErr w:type="spellEnd"/>
            <w:r w:rsidRPr="00B54863">
              <w:rPr>
                <w:rFonts w:eastAsia="Times New Roman" w:cs="Arial"/>
                <w:sz w:val="18"/>
                <w:szCs w:val="18"/>
                <w:lang w:eastAsia="cs-CZ"/>
              </w:rPr>
              <w:t xml:space="preserve"> a Náhled o formát PDF předávaný</w:t>
            </w:r>
            <w:r>
              <w:rPr>
                <w:rFonts w:eastAsia="Times New Roman" w:cs="Arial"/>
                <w:sz w:val="18"/>
                <w:szCs w:val="18"/>
                <w:lang w:eastAsia="cs-CZ"/>
              </w:rPr>
              <w:t xml:space="preserve"> </w:t>
            </w:r>
            <w:r w:rsidRPr="00B54863">
              <w:rPr>
                <w:rFonts w:eastAsia="Times New Roman" w:cs="Arial"/>
                <w:sz w:val="18"/>
                <w:szCs w:val="18"/>
                <w:lang w:eastAsia="cs-CZ"/>
              </w:rPr>
              <w:t>v DASTA pro všechny výše podporované typy dokumentů.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4E5379" w14:textId="77777777" w:rsidR="000C500D" w:rsidRPr="00FD012A" w:rsidRDefault="000C500D" w:rsidP="00C01EA2">
            <w:pPr>
              <w:spacing w:before="40" w:after="4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</w:tr>
      <w:tr w:rsidR="000C500D" w:rsidRPr="00C01EA2" w14:paraId="731A9C20" w14:textId="77777777" w:rsidTr="00077D6A">
        <w:trPr>
          <w:trHeight w:val="88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AF30" w14:textId="02DA78E6" w:rsidR="000C500D" w:rsidRPr="00FD012A" w:rsidRDefault="00B54863" w:rsidP="00B54863">
            <w:pPr>
              <w:spacing w:before="40" w:after="40" w:line="240" w:lineRule="auto"/>
              <w:jc w:val="left"/>
              <w:rPr>
                <w:rFonts w:eastAsia="Times New Roman" w:cs="Arial"/>
                <w:sz w:val="18"/>
                <w:szCs w:val="18"/>
                <w:lang w:eastAsia="cs-CZ"/>
              </w:rPr>
            </w:pPr>
            <w:r w:rsidRPr="00B54863">
              <w:rPr>
                <w:rFonts w:eastAsia="Times New Roman" w:cs="Arial"/>
                <w:sz w:val="18"/>
                <w:szCs w:val="18"/>
                <w:lang w:eastAsia="cs-CZ"/>
              </w:rPr>
              <w:t xml:space="preserve">Rozšíření služeb </w:t>
            </w:r>
            <w:proofErr w:type="spellStart"/>
            <w:r w:rsidRPr="00B54863">
              <w:rPr>
                <w:rFonts w:eastAsia="Times New Roman" w:cs="Arial"/>
                <w:sz w:val="18"/>
                <w:szCs w:val="18"/>
                <w:lang w:eastAsia="cs-CZ"/>
              </w:rPr>
              <w:t>Emergency</w:t>
            </w:r>
            <w:proofErr w:type="spellEnd"/>
            <w:r w:rsidRPr="00B54863">
              <w:rPr>
                <w:rFonts w:eastAsia="Times New Roman" w:cs="Arial"/>
                <w:sz w:val="18"/>
                <w:szCs w:val="18"/>
                <w:lang w:eastAsia="cs-CZ"/>
              </w:rPr>
              <w:t xml:space="preserve"> </w:t>
            </w:r>
            <w:proofErr w:type="spellStart"/>
            <w:r w:rsidRPr="00B54863">
              <w:rPr>
                <w:rFonts w:eastAsia="Times New Roman" w:cs="Arial"/>
                <w:sz w:val="18"/>
                <w:szCs w:val="18"/>
                <w:lang w:eastAsia="cs-CZ"/>
              </w:rPr>
              <w:t>Card</w:t>
            </w:r>
            <w:proofErr w:type="spellEnd"/>
            <w:r w:rsidRPr="00B54863">
              <w:rPr>
                <w:rFonts w:eastAsia="Times New Roman" w:cs="Arial"/>
                <w:sz w:val="18"/>
                <w:szCs w:val="18"/>
                <w:lang w:eastAsia="cs-CZ"/>
              </w:rPr>
              <w:t xml:space="preserve"> a Náhled v prostém textu</w:t>
            </w:r>
            <w:r>
              <w:rPr>
                <w:rFonts w:eastAsia="Times New Roman" w:cs="Arial"/>
                <w:sz w:val="18"/>
                <w:szCs w:val="18"/>
                <w:lang w:eastAsia="cs-CZ"/>
              </w:rPr>
              <w:t xml:space="preserve"> </w:t>
            </w:r>
            <w:r w:rsidRPr="00B54863">
              <w:rPr>
                <w:rFonts w:eastAsia="Times New Roman" w:cs="Arial"/>
                <w:sz w:val="18"/>
                <w:szCs w:val="18"/>
                <w:lang w:eastAsia="cs-CZ"/>
              </w:rPr>
              <w:t xml:space="preserve">předávaného v DASTA o možnost tlačítka kopírování do </w:t>
            </w:r>
            <w:proofErr w:type="spellStart"/>
            <w:r w:rsidRPr="00B54863">
              <w:rPr>
                <w:rFonts w:eastAsia="Times New Roman" w:cs="Arial"/>
                <w:sz w:val="18"/>
                <w:szCs w:val="18"/>
                <w:lang w:eastAsia="cs-CZ"/>
              </w:rPr>
              <w:t>clipboardu</w:t>
            </w:r>
            <w:proofErr w:type="spellEnd"/>
            <w:r w:rsidRPr="00B54863">
              <w:rPr>
                <w:rFonts w:eastAsia="Times New Roman" w:cs="Arial"/>
                <w:sz w:val="18"/>
                <w:szCs w:val="18"/>
                <w:lang w:eastAsia="cs-CZ"/>
              </w:rPr>
              <w:t xml:space="preserve"> MS</w:t>
            </w:r>
            <w:r>
              <w:rPr>
                <w:rFonts w:eastAsia="Times New Roman" w:cs="Arial"/>
                <w:sz w:val="18"/>
                <w:szCs w:val="18"/>
                <w:lang w:eastAsia="cs-CZ"/>
              </w:rPr>
              <w:t xml:space="preserve"> </w:t>
            </w:r>
            <w:r w:rsidRPr="00B54863">
              <w:rPr>
                <w:rFonts w:eastAsia="Times New Roman" w:cs="Arial"/>
                <w:sz w:val="18"/>
                <w:szCs w:val="18"/>
                <w:lang w:eastAsia="cs-CZ"/>
              </w:rPr>
              <w:t>Windows.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8F78D0" w14:textId="77777777" w:rsidR="000C500D" w:rsidRPr="00FD012A" w:rsidRDefault="000C500D" w:rsidP="00C01EA2">
            <w:pPr>
              <w:spacing w:before="40" w:after="4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</w:tr>
      <w:tr w:rsidR="000C500D" w:rsidRPr="00C01EA2" w14:paraId="38815309" w14:textId="77777777" w:rsidTr="00077D6A">
        <w:trPr>
          <w:trHeight w:val="88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6C49" w14:textId="341680E4" w:rsidR="000C500D" w:rsidRPr="00FD012A" w:rsidRDefault="00B54863" w:rsidP="00B54863">
            <w:pPr>
              <w:spacing w:before="40" w:after="40" w:line="240" w:lineRule="auto"/>
              <w:jc w:val="left"/>
              <w:rPr>
                <w:rFonts w:eastAsia="Times New Roman" w:cs="Arial"/>
                <w:sz w:val="18"/>
                <w:szCs w:val="18"/>
                <w:lang w:eastAsia="cs-CZ"/>
              </w:rPr>
            </w:pPr>
            <w:r w:rsidRPr="00B54863">
              <w:rPr>
                <w:rFonts w:eastAsia="Times New Roman" w:cs="Arial"/>
                <w:sz w:val="18"/>
                <w:szCs w:val="18"/>
                <w:lang w:eastAsia="cs-CZ"/>
              </w:rPr>
              <w:lastRenderedPageBreak/>
              <w:t xml:space="preserve">Rozšíření služeb </w:t>
            </w:r>
            <w:proofErr w:type="spellStart"/>
            <w:r w:rsidRPr="00B54863">
              <w:rPr>
                <w:rFonts w:eastAsia="Times New Roman" w:cs="Arial"/>
                <w:sz w:val="18"/>
                <w:szCs w:val="18"/>
                <w:lang w:eastAsia="cs-CZ"/>
              </w:rPr>
              <w:t>Emergency</w:t>
            </w:r>
            <w:proofErr w:type="spellEnd"/>
            <w:r w:rsidRPr="00B54863">
              <w:rPr>
                <w:rFonts w:eastAsia="Times New Roman" w:cs="Arial"/>
                <w:sz w:val="18"/>
                <w:szCs w:val="18"/>
                <w:lang w:eastAsia="cs-CZ"/>
              </w:rPr>
              <w:t xml:space="preserve"> </w:t>
            </w:r>
            <w:proofErr w:type="spellStart"/>
            <w:r w:rsidRPr="00B54863">
              <w:rPr>
                <w:rFonts w:eastAsia="Times New Roman" w:cs="Arial"/>
                <w:sz w:val="18"/>
                <w:szCs w:val="18"/>
                <w:lang w:eastAsia="cs-CZ"/>
              </w:rPr>
              <w:t>Card</w:t>
            </w:r>
            <w:proofErr w:type="spellEnd"/>
            <w:r w:rsidRPr="00B54863">
              <w:rPr>
                <w:rFonts w:eastAsia="Times New Roman" w:cs="Arial"/>
                <w:sz w:val="18"/>
                <w:szCs w:val="18"/>
                <w:lang w:eastAsia="cs-CZ"/>
              </w:rPr>
              <w:t xml:space="preserve"> a Náhled ve formátu PDF</w:t>
            </w:r>
            <w:r>
              <w:rPr>
                <w:rFonts w:eastAsia="Times New Roman" w:cs="Arial"/>
                <w:sz w:val="18"/>
                <w:szCs w:val="18"/>
                <w:lang w:eastAsia="cs-CZ"/>
              </w:rPr>
              <w:t xml:space="preserve"> </w:t>
            </w:r>
            <w:r w:rsidRPr="00B54863">
              <w:rPr>
                <w:rFonts w:eastAsia="Times New Roman" w:cs="Arial"/>
                <w:sz w:val="18"/>
                <w:szCs w:val="18"/>
                <w:lang w:eastAsia="cs-CZ"/>
              </w:rPr>
              <w:t>předávaného v DASTA o možnost tlačítka pro zobrazení PDF</w:t>
            </w:r>
            <w:r>
              <w:rPr>
                <w:rFonts w:eastAsia="Times New Roman" w:cs="Arial"/>
                <w:sz w:val="18"/>
                <w:szCs w:val="18"/>
                <w:lang w:eastAsia="cs-CZ"/>
              </w:rPr>
              <w:t xml:space="preserve"> </w:t>
            </w:r>
            <w:r w:rsidRPr="00B54863">
              <w:rPr>
                <w:rFonts w:eastAsia="Times New Roman" w:cs="Arial"/>
                <w:sz w:val="18"/>
                <w:szCs w:val="18"/>
                <w:lang w:eastAsia="cs-CZ"/>
              </w:rPr>
              <w:t>v samostatné záložce prohlížeče MS Windows s čitelnou vrstvou textu.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1B25AD" w14:textId="77777777" w:rsidR="000C500D" w:rsidRPr="00FD012A" w:rsidRDefault="000C500D" w:rsidP="00C01EA2">
            <w:pPr>
              <w:spacing w:before="40" w:after="4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</w:tr>
      <w:tr w:rsidR="00B54863" w:rsidRPr="00C01EA2" w14:paraId="792ABFE1" w14:textId="77777777" w:rsidTr="00AA3EC9">
        <w:trPr>
          <w:trHeight w:val="88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81DB" w14:textId="4B679C50" w:rsidR="00B54863" w:rsidRPr="00FD012A" w:rsidRDefault="00B54863" w:rsidP="00B54863">
            <w:pPr>
              <w:spacing w:before="40" w:after="40" w:line="240" w:lineRule="auto"/>
              <w:jc w:val="left"/>
              <w:rPr>
                <w:rFonts w:eastAsia="Times New Roman" w:cs="Arial"/>
                <w:sz w:val="18"/>
                <w:szCs w:val="18"/>
                <w:lang w:eastAsia="cs-CZ"/>
              </w:rPr>
            </w:pPr>
            <w:r w:rsidRPr="00B54863">
              <w:rPr>
                <w:rFonts w:eastAsia="Times New Roman" w:cs="Arial"/>
                <w:sz w:val="18"/>
                <w:szCs w:val="18"/>
                <w:lang w:eastAsia="cs-CZ"/>
              </w:rPr>
              <w:t xml:space="preserve">Rozšíření služeb </w:t>
            </w:r>
            <w:proofErr w:type="spellStart"/>
            <w:r w:rsidRPr="00B54863">
              <w:rPr>
                <w:rFonts w:eastAsia="Times New Roman" w:cs="Arial"/>
                <w:sz w:val="18"/>
                <w:szCs w:val="18"/>
                <w:lang w:eastAsia="cs-CZ"/>
              </w:rPr>
              <w:t>Emergency</w:t>
            </w:r>
            <w:proofErr w:type="spellEnd"/>
            <w:r w:rsidRPr="00B54863">
              <w:rPr>
                <w:rFonts w:eastAsia="Times New Roman" w:cs="Arial"/>
                <w:sz w:val="18"/>
                <w:szCs w:val="18"/>
                <w:lang w:eastAsia="cs-CZ"/>
              </w:rPr>
              <w:t xml:space="preserve"> </w:t>
            </w:r>
            <w:proofErr w:type="spellStart"/>
            <w:r w:rsidRPr="00B54863">
              <w:rPr>
                <w:rFonts w:eastAsia="Times New Roman" w:cs="Arial"/>
                <w:sz w:val="18"/>
                <w:szCs w:val="18"/>
                <w:lang w:eastAsia="cs-CZ"/>
              </w:rPr>
              <w:t>Card</w:t>
            </w:r>
            <w:proofErr w:type="spellEnd"/>
            <w:r w:rsidRPr="00B54863">
              <w:rPr>
                <w:rFonts w:eastAsia="Times New Roman" w:cs="Arial"/>
                <w:sz w:val="18"/>
                <w:szCs w:val="18"/>
                <w:lang w:eastAsia="cs-CZ"/>
              </w:rPr>
              <w:t xml:space="preserve"> a Náhled pro příjem i poskytování o</w:t>
            </w:r>
            <w:r>
              <w:rPr>
                <w:rFonts w:eastAsia="Times New Roman" w:cs="Arial"/>
                <w:sz w:val="18"/>
                <w:szCs w:val="18"/>
                <w:lang w:eastAsia="cs-CZ"/>
              </w:rPr>
              <w:t xml:space="preserve"> </w:t>
            </w:r>
            <w:r w:rsidRPr="00B54863">
              <w:rPr>
                <w:rFonts w:eastAsia="Times New Roman" w:cs="Arial"/>
                <w:sz w:val="18"/>
                <w:szCs w:val="18"/>
                <w:lang w:eastAsia="cs-CZ"/>
              </w:rPr>
              <w:t>parametr identifikátoru RID pacienta (dle kmenového registru</w:t>
            </w:r>
            <w:r>
              <w:rPr>
                <w:rFonts w:eastAsia="Times New Roman" w:cs="Arial"/>
                <w:sz w:val="18"/>
                <w:szCs w:val="18"/>
                <w:lang w:eastAsia="cs-CZ"/>
              </w:rPr>
              <w:t xml:space="preserve"> </w:t>
            </w:r>
            <w:r w:rsidRPr="00B54863">
              <w:rPr>
                <w:rFonts w:eastAsia="Times New Roman" w:cs="Arial"/>
                <w:sz w:val="18"/>
                <w:szCs w:val="18"/>
                <w:lang w:eastAsia="cs-CZ"/>
              </w:rPr>
              <w:t>pacientů).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68A0C" w14:textId="77777777" w:rsidR="00B54863" w:rsidRPr="00FD012A" w:rsidRDefault="00B54863" w:rsidP="00AA3EC9">
            <w:pPr>
              <w:spacing w:before="40" w:after="4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</w:tr>
      <w:tr w:rsidR="00B54863" w:rsidRPr="00C01EA2" w14:paraId="231D420F" w14:textId="77777777" w:rsidTr="00AA3EC9">
        <w:trPr>
          <w:trHeight w:val="88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BD38" w14:textId="01EB111B" w:rsidR="00B54863" w:rsidRPr="00FD012A" w:rsidRDefault="00B54863" w:rsidP="00B54863">
            <w:pPr>
              <w:spacing w:before="40" w:after="40" w:line="240" w:lineRule="auto"/>
              <w:jc w:val="left"/>
              <w:rPr>
                <w:rFonts w:eastAsia="Times New Roman" w:cs="Arial"/>
                <w:sz w:val="18"/>
                <w:szCs w:val="18"/>
                <w:lang w:eastAsia="cs-CZ"/>
              </w:rPr>
            </w:pPr>
            <w:r w:rsidRPr="00B54863">
              <w:rPr>
                <w:rFonts w:eastAsia="Times New Roman" w:cs="Arial"/>
                <w:sz w:val="18"/>
                <w:szCs w:val="18"/>
                <w:lang w:eastAsia="cs-CZ"/>
              </w:rPr>
              <w:t>Rozšíření ISAC CN o integrační funkce související s předáváním PDF</w:t>
            </w:r>
            <w:r>
              <w:rPr>
                <w:rFonts w:eastAsia="Times New Roman" w:cs="Arial"/>
                <w:sz w:val="18"/>
                <w:szCs w:val="18"/>
                <w:lang w:eastAsia="cs-CZ"/>
              </w:rPr>
              <w:t xml:space="preserve"> </w:t>
            </w:r>
            <w:r w:rsidRPr="00B54863">
              <w:rPr>
                <w:rFonts w:eastAsia="Times New Roman" w:cs="Arial"/>
                <w:sz w:val="18"/>
                <w:szCs w:val="18"/>
                <w:lang w:eastAsia="cs-CZ"/>
              </w:rPr>
              <w:t>dokumentu výjezdové zprávy (z formátu DASTA) do DAZD ELDAX.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D1EA7B" w14:textId="77777777" w:rsidR="00B54863" w:rsidRPr="00FD012A" w:rsidRDefault="00B54863" w:rsidP="00AA3EC9">
            <w:pPr>
              <w:spacing w:before="40" w:after="4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</w:tr>
      <w:tr w:rsidR="000C500D" w:rsidRPr="00C01EA2" w14:paraId="3E132C0C" w14:textId="77777777" w:rsidTr="00077D6A">
        <w:trPr>
          <w:trHeight w:val="88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5D68" w14:textId="0E44A7BD" w:rsidR="000C500D" w:rsidRPr="00FD012A" w:rsidRDefault="00B54863" w:rsidP="00B54863">
            <w:pPr>
              <w:spacing w:before="40" w:after="40" w:line="240" w:lineRule="auto"/>
              <w:jc w:val="left"/>
              <w:rPr>
                <w:rFonts w:eastAsia="Times New Roman" w:cs="Arial"/>
                <w:sz w:val="18"/>
                <w:szCs w:val="18"/>
                <w:lang w:eastAsia="cs-CZ"/>
              </w:rPr>
            </w:pPr>
            <w:r w:rsidRPr="00B54863">
              <w:rPr>
                <w:rFonts w:eastAsia="Times New Roman" w:cs="Arial"/>
                <w:sz w:val="18"/>
                <w:szCs w:val="18"/>
                <w:lang w:eastAsia="cs-CZ"/>
              </w:rPr>
              <w:t>Rozšíření ISAC CN o integrační funkce související s identifikací pacientů</w:t>
            </w:r>
            <w:r>
              <w:rPr>
                <w:rFonts w:eastAsia="Times New Roman" w:cs="Arial"/>
                <w:sz w:val="18"/>
                <w:szCs w:val="18"/>
                <w:lang w:eastAsia="cs-CZ"/>
              </w:rPr>
              <w:t xml:space="preserve"> </w:t>
            </w:r>
            <w:r w:rsidRPr="00B54863">
              <w:rPr>
                <w:rFonts w:eastAsia="Times New Roman" w:cs="Arial"/>
                <w:sz w:val="18"/>
                <w:szCs w:val="18"/>
                <w:lang w:eastAsia="cs-CZ"/>
              </w:rPr>
              <w:t>a zdravotnické dokumentace.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1B3027" w14:textId="77777777" w:rsidR="000C500D" w:rsidRPr="00FD012A" w:rsidRDefault="000C500D" w:rsidP="00C01EA2">
            <w:pPr>
              <w:spacing w:before="40" w:after="4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</w:tr>
      <w:tr w:rsidR="00C01EA2" w:rsidRPr="00C01EA2" w14:paraId="4BD3C82D" w14:textId="77777777" w:rsidTr="00C01EA2">
        <w:trPr>
          <w:trHeight w:val="88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EC9F" w14:textId="77777777" w:rsidR="00C01EA2" w:rsidRPr="00FD012A" w:rsidRDefault="00C01EA2" w:rsidP="00077D6A">
            <w:pPr>
              <w:spacing w:before="40" w:after="40" w:line="240" w:lineRule="auto"/>
              <w:jc w:val="left"/>
              <w:rPr>
                <w:rFonts w:cs="Arial"/>
                <w:sz w:val="18"/>
                <w:szCs w:val="18"/>
              </w:rPr>
            </w:pPr>
            <w:r w:rsidRPr="00FD012A">
              <w:rPr>
                <w:rFonts w:cs="Arial"/>
                <w:sz w:val="18"/>
                <w:szCs w:val="18"/>
              </w:rPr>
              <w:t>Řešení musí svojí architekturou splňovat obecné zásady informační bezpečnosti, v míře odpovídající charakteru užití a kategorii zpracovávaných dat (GDPR).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BC45EF" w14:textId="77777777" w:rsidR="00C01EA2" w:rsidRPr="00FD012A" w:rsidRDefault="00C01EA2" w:rsidP="00077D6A">
            <w:pPr>
              <w:spacing w:before="40" w:after="4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</w:tr>
    </w:tbl>
    <w:p w14:paraId="738A58F0" w14:textId="77777777" w:rsidR="00C01EA2" w:rsidRDefault="00C01EA2" w:rsidP="00FD60B3"/>
    <w:p w14:paraId="126359B3" w14:textId="77777777" w:rsidR="007C57FA" w:rsidRDefault="007C57FA" w:rsidP="00FD60B3"/>
    <w:p w14:paraId="1CC9D8BC" w14:textId="5F1D00EF" w:rsidR="006D5F78" w:rsidRDefault="000B2A3F" w:rsidP="007B3608">
      <w:pPr>
        <w:pStyle w:val="Nadpis2"/>
      </w:pPr>
      <w:r>
        <w:t>NIS / LIS</w:t>
      </w:r>
    </w:p>
    <w:p w14:paraId="196204D1" w14:textId="428BF5AD" w:rsidR="00077D6A" w:rsidRDefault="00077D6A" w:rsidP="00077D6A">
      <w:r>
        <w:t>Předmětem této logické části plnění veřejné zakázky je modernizace nemocničního informačního systému (NIS)</w:t>
      </w:r>
      <w:r w:rsidR="0022037F">
        <w:t>, laboratorního informačního systému biochemie, hematologie (LIS1)</w:t>
      </w:r>
      <w:r w:rsidR="3BD4BD85">
        <w:t xml:space="preserve"> a </w:t>
      </w:r>
      <w:r w:rsidR="0022037F">
        <w:t xml:space="preserve">laboratorního informačního systému mikrobiologie (LIS2) </w:t>
      </w:r>
      <w:r>
        <w:t>zadavatele formou rozšíření jeho funkcionalit.</w:t>
      </w:r>
    </w:p>
    <w:p w14:paraId="79052C51" w14:textId="77777777" w:rsidR="00077D6A" w:rsidRDefault="00077D6A" w:rsidP="00077D6A"/>
    <w:p w14:paraId="661F665C" w14:textId="731B4A7A" w:rsidR="00077D6A" w:rsidRPr="00077D6A" w:rsidRDefault="00077D6A" w:rsidP="00077D6A">
      <w:pPr>
        <w:rPr>
          <w:b/>
          <w:bCs/>
          <w:u w:val="single"/>
        </w:rPr>
      </w:pPr>
      <w:r w:rsidRPr="00077D6A">
        <w:rPr>
          <w:b/>
          <w:bCs/>
          <w:u w:val="single"/>
        </w:rPr>
        <w:t>Předmět a rozsah dodávky</w:t>
      </w:r>
    </w:p>
    <w:p w14:paraId="3A9EE643" w14:textId="77777777" w:rsidR="00077D6A" w:rsidRDefault="00077D6A" w:rsidP="00077D6A">
      <w:r>
        <w:t>Projekt je tedy zaměřen na rozvoj IS KKN a směřuje na následující cíle/záměry:</w:t>
      </w:r>
    </w:p>
    <w:p w14:paraId="01FD99C3" w14:textId="77777777" w:rsidR="00077D6A" w:rsidRDefault="00077D6A" w:rsidP="00077D6A">
      <w:pPr>
        <w:pStyle w:val="Odstavecseseznamem"/>
        <w:numPr>
          <w:ilvl w:val="0"/>
          <w:numId w:val="37"/>
        </w:numPr>
        <w:spacing w:line="240" w:lineRule="auto"/>
        <w:ind w:left="714" w:hanging="357"/>
        <w:contextualSpacing w:val="0"/>
      </w:pPr>
      <w:r>
        <w:t>Předmětem projektu / plnění veřejné zakázky je elektronizace nových služeb přímo sloužící personálu a nepřímo občanům a cizincům prostřednictvím zvýšení kvality a kapacity poskytování zdravotní péče s využitím informačních technologií a postupů, které elektronizace umožňuje.</w:t>
      </w:r>
    </w:p>
    <w:p w14:paraId="1414AF44" w14:textId="77777777" w:rsidR="00077D6A" w:rsidRDefault="00077D6A" w:rsidP="00DB5411">
      <w:pPr>
        <w:pStyle w:val="Odstavecseseznamem"/>
        <w:numPr>
          <w:ilvl w:val="0"/>
          <w:numId w:val="37"/>
        </w:numPr>
        <w:spacing w:line="240" w:lineRule="auto"/>
        <w:ind w:left="714" w:hanging="357"/>
        <w:contextualSpacing w:val="0"/>
      </w:pPr>
      <w:r>
        <w:t>Součástí projektu je rozvoj předávání informací mezi poskytovateli zdravotních služeb rozvojem napojení na systémy výměny, resp. sdílení zdravotnické dokumentace. Součástí projektu je tedy rozvoj v oblasti interoperability. Předmětem je i napojení na systém eHealth pro náhled na zdravotnickou dokumentaci pacienta, pacientský souhrn (EHR) a další, tj. předávání informací jak mezi poskytovateli zdravotních služeb i směrem k občanům (pacientům).</w:t>
      </w:r>
    </w:p>
    <w:p w14:paraId="591B653A" w14:textId="476F446D" w:rsidR="00077D6A" w:rsidRDefault="00077D6A" w:rsidP="00077D6A">
      <w:pPr>
        <w:pStyle w:val="Odstavecseseznamem"/>
        <w:numPr>
          <w:ilvl w:val="0"/>
          <w:numId w:val="37"/>
        </w:numPr>
        <w:spacing w:line="240" w:lineRule="auto"/>
        <w:ind w:left="714" w:hanging="357"/>
        <w:contextualSpacing w:val="0"/>
      </w:pPr>
      <w:r>
        <w:t>Součástí projektu bude i napojení na Národní zdravotnický informační systém a napojení na centrální kmenové registry v rámci centrálních služeb elektronického zdravotnictví dle Zákona č. 325/2021 ze dne 18. srpna 2021 o elektronizaci zdravotnictví.</w:t>
      </w:r>
    </w:p>
    <w:p w14:paraId="49037EA0" w14:textId="77777777" w:rsidR="00077D6A" w:rsidRDefault="00077D6A" w:rsidP="00077D6A"/>
    <w:p w14:paraId="39EC5ED3" w14:textId="77777777" w:rsidR="00077D6A" w:rsidRPr="00B57ADE" w:rsidRDefault="00077D6A" w:rsidP="00077D6A">
      <w:pPr>
        <w:rPr>
          <w:b/>
        </w:rPr>
      </w:pPr>
      <w:r w:rsidRPr="00B57ADE">
        <w:rPr>
          <w:b/>
        </w:rPr>
        <w:t>Rozsah modernizace NIS:</w:t>
      </w:r>
    </w:p>
    <w:tbl>
      <w:tblPr>
        <w:tblStyle w:val="Mkatabulky1"/>
        <w:tblW w:w="9062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31" w:type="dxa"/>
          <w:left w:w="106" w:type="dxa"/>
          <w:right w:w="68" w:type="dxa"/>
        </w:tblCellMar>
        <w:tblLook w:val="04A0" w:firstRow="1" w:lastRow="0" w:firstColumn="1" w:lastColumn="0" w:noHBand="0" w:noVBand="1"/>
      </w:tblPr>
      <w:tblGrid>
        <w:gridCol w:w="613"/>
        <w:gridCol w:w="3913"/>
        <w:gridCol w:w="1134"/>
        <w:gridCol w:w="993"/>
        <w:gridCol w:w="2409"/>
      </w:tblGrid>
      <w:tr w:rsidR="00077D6A" w:rsidRPr="00E55FD6" w14:paraId="4AF5A06B" w14:textId="77777777" w:rsidTr="00FD012A">
        <w:trPr>
          <w:trHeight w:val="391"/>
        </w:trPr>
        <w:tc>
          <w:tcPr>
            <w:tcW w:w="613" w:type="dxa"/>
            <w:shd w:val="clear" w:color="auto" w:fill="D9D9D9" w:themeFill="background1" w:themeFillShade="D9"/>
            <w:vAlign w:val="center"/>
          </w:tcPr>
          <w:p w14:paraId="3BFE99C5" w14:textId="77777777" w:rsidR="00077D6A" w:rsidRPr="00E55FD6" w:rsidRDefault="00077D6A" w:rsidP="00077D6A">
            <w:pPr>
              <w:spacing w:before="60" w:after="60" w:line="240" w:lineRule="auto"/>
              <w:ind w:left="5"/>
              <w:jc w:val="center"/>
              <w:rPr>
                <w:rFonts w:cs="Arial"/>
              </w:rPr>
            </w:pPr>
            <w:proofErr w:type="spellStart"/>
            <w:r w:rsidRPr="00E55FD6">
              <w:rPr>
                <w:rFonts w:eastAsia="Calibri" w:cs="Arial"/>
                <w:b/>
              </w:rPr>
              <w:t>Ozn</w:t>
            </w:r>
            <w:proofErr w:type="spellEnd"/>
            <w:r w:rsidRPr="00E55FD6">
              <w:rPr>
                <w:rFonts w:eastAsia="Calibri" w:cs="Arial"/>
                <w:b/>
              </w:rPr>
              <w:t>.</w:t>
            </w:r>
          </w:p>
        </w:tc>
        <w:tc>
          <w:tcPr>
            <w:tcW w:w="3913" w:type="dxa"/>
            <w:shd w:val="clear" w:color="auto" w:fill="D9D9D9" w:themeFill="background1" w:themeFillShade="D9"/>
            <w:vAlign w:val="center"/>
          </w:tcPr>
          <w:p w14:paraId="315E0198" w14:textId="77777777" w:rsidR="00077D6A" w:rsidRPr="00E55FD6" w:rsidRDefault="00077D6A" w:rsidP="00E55FD6">
            <w:pPr>
              <w:spacing w:before="60" w:after="60" w:line="240" w:lineRule="auto"/>
              <w:ind w:left="2"/>
              <w:rPr>
                <w:rFonts w:cs="Arial"/>
              </w:rPr>
            </w:pPr>
            <w:r w:rsidRPr="00E55FD6">
              <w:rPr>
                <w:rFonts w:eastAsia="Calibri" w:cs="Arial"/>
                <w:b/>
              </w:rPr>
              <w:t>Položka rozpočtu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7E6FF4B0" w14:textId="77777777" w:rsidR="00077D6A" w:rsidRPr="00E55FD6" w:rsidRDefault="00077D6A" w:rsidP="00077D6A">
            <w:pPr>
              <w:spacing w:before="60" w:after="60" w:line="240" w:lineRule="auto"/>
              <w:jc w:val="center"/>
              <w:rPr>
                <w:rFonts w:cs="Arial"/>
              </w:rPr>
            </w:pPr>
            <w:r w:rsidRPr="00E55FD6">
              <w:rPr>
                <w:rFonts w:eastAsia="Calibri" w:cs="Arial"/>
                <w:b/>
              </w:rPr>
              <w:t>Jednotka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280B074A" w14:textId="77777777" w:rsidR="00077D6A" w:rsidRPr="00E55FD6" w:rsidRDefault="00077D6A" w:rsidP="00077D6A">
            <w:pPr>
              <w:spacing w:before="60" w:after="60" w:line="240" w:lineRule="auto"/>
              <w:ind w:left="2"/>
              <w:jc w:val="center"/>
              <w:rPr>
                <w:rFonts w:cs="Arial"/>
              </w:rPr>
            </w:pPr>
            <w:r w:rsidRPr="00E55FD6">
              <w:rPr>
                <w:rFonts w:eastAsia="Calibri" w:cs="Arial"/>
                <w:b/>
              </w:rPr>
              <w:t>Počet</w:t>
            </w:r>
          </w:p>
        </w:tc>
        <w:tc>
          <w:tcPr>
            <w:tcW w:w="2409" w:type="dxa"/>
            <w:shd w:val="clear" w:color="auto" w:fill="D9D9D9" w:themeFill="background1" w:themeFillShade="D9"/>
            <w:vAlign w:val="center"/>
          </w:tcPr>
          <w:p w14:paraId="4A236565" w14:textId="77777777" w:rsidR="00077D6A" w:rsidRPr="00E55FD6" w:rsidRDefault="00077D6A" w:rsidP="00077D6A">
            <w:pPr>
              <w:spacing w:before="60" w:after="60" w:line="240" w:lineRule="auto"/>
              <w:rPr>
                <w:rFonts w:cs="Arial"/>
              </w:rPr>
            </w:pPr>
            <w:r w:rsidRPr="00E55FD6">
              <w:rPr>
                <w:rFonts w:eastAsia="Calibri" w:cs="Arial"/>
                <w:b/>
              </w:rPr>
              <w:t>Stručný popis položky</w:t>
            </w:r>
          </w:p>
        </w:tc>
      </w:tr>
      <w:tr w:rsidR="00077D6A" w:rsidRPr="00E55FD6" w14:paraId="7F481F7E" w14:textId="77777777" w:rsidTr="00FD012A">
        <w:trPr>
          <w:trHeight w:val="409"/>
        </w:trPr>
        <w:tc>
          <w:tcPr>
            <w:tcW w:w="613" w:type="dxa"/>
          </w:tcPr>
          <w:p w14:paraId="4C1802B6" w14:textId="77777777" w:rsidR="00077D6A" w:rsidRPr="00E55FD6" w:rsidRDefault="00077D6A" w:rsidP="00077D6A">
            <w:pPr>
              <w:spacing w:before="60" w:after="60" w:line="240" w:lineRule="auto"/>
              <w:ind w:right="36"/>
              <w:jc w:val="center"/>
              <w:rPr>
                <w:rFonts w:cs="Arial"/>
              </w:rPr>
            </w:pPr>
            <w:r w:rsidRPr="00E55FD6">
              <w:rPr>
                <w:rFonts w:eastAsia="Calibri" w:cs="Arial"/>
                <w:b/>
              </w:rPr>
              <w:t xml:space="preserve">1 </w:t>
            </w:r>
          </w:p>
        </w:tc>
        <w:tc>
          <w:tcPr>
            <w:tcW w:w="3913" w:type="dxa"/>
          </w:tcPr>
          <w:p w14:paraId="502CD1CA" w14:textId="77777777" w:rsidR="00077D6A" w:rsidRPr="00E55FD6" w:rsidRDefault="00077D6A" w:rsidP="00077D6A">
            <w:pPr>
              <w:spacing w:before="60" w:after="60" w:line="240" w:lineRule="auto"/>
              <w:ind w:left="2"/>
              <w:jc w:val="left"/>
              <w:rPr>
                <w:rFonts w:cs="Arial"/>
              </w:rPr>
            </w:pPr>
            <w:r w:rsidRPr="00E55FD6">
              <w:rPr>
                <w:rFonts w:cs="Arial"/>
              </w:rPr>
              <w:t>Modernizace nemocničního informačního systému</w:t>
            </w:r>
          </w:p>
        </w:tc>
        <w:tc>
          <w:tcPr>
            <w:tcW w:w="1134" w:type="dxa"/>
          </w:tcPr>
          <w:p w14:paraId="62790BC5" w14:textId="77777777" w:rsidR="00077D6A" w:rsidRPr="00E55FD6" w:rsidRDefault="00077D6A" w:rsidP="00077D6A">
            <w:pPr>
              <w:spacing w:before="60" w:after="60" w:line="240" w:lineRule="auto"/>
              <w:ind w:right="43"/>
              <w:jc w:val="center"/>
              <w:rPr>
                <w:rFonts w:cs="Arial"/>
              </w:rPr>
            </w:pPr>
            <w:r w:rsidRPr="00E55FD6">
              <w:rPr>
                <w:rFonts w:cs="Arial"/>
              </w:rPr>
              <w:t>soubor</w:t>
            </w:r>
          </w:p>
        </w:tc>
        <w:tc>
          <w:tcPr>
            <w:tcW w:w="993" w:type="dxa"/>
          </w:tcPr>
          <w:p w14:paraId="58C57927" w14:textId="77777777" w:rsidR="00077D6A" w:rsidRPr="00E55FD6" w:rsidRDefault="00077D6A" w:rsidP="00077D6A">
            <w:pPr>
              <w:spacing w:before="60" w:after="60" w:line="240" w:lineRule="auto"/>
              <w:ind w:right="38"/>
              <w:jc w:val="center"/>
              <w:rPr>
                <w:rFonts w:cs="Arial"/>
              </w:rPr>
            </w:pPr>
            <w:r w:rsidRPr="00E55FD6">
              <w:rPr>
                <w:rFonts w:cs="Arial"/>
              </w:rPr>
              <w:t>1</w:t>
            </w:r>
          </w:p>
        </w:tc>
        <w:tc>
          <w:tcPr>
            <w:tcW w:w="2409" w:type="dxa"/>
          </w:tcPr>
          <w:p w14:paraId="2AC5BF49" w14:textId="77777777" w:rsidR="00077D6A" w:rsidRPr="00E55FD6" w:rsidRDefault="00077D6A" w:rsidP="00077D6A">
            <w:pPr>
              <w:spacing w:before="60" w:after="60" w:line="240" w:lineRule="auto"/>
              <w:ind w:right="43"/>
              <w:rPr>
                <w:rFonts w:cs="Arial"/>
              </w:rPr>
            </w:pPr>
            <w:r w:rsidRPr="00E55FD6">
              <w:rPr>
                <w:rFonts w:cs="Arial"/>
              </w:rPr>
              <w:t>Uvedeno dále</w:t>
            </w:r>
          </w:p>
        </w:tc>
      </w:tr>
      <w:tr w:rsidR="00077D6A" w:rsidRPr="00E55FD6" w14:paraId="379A4D59" w14:textId="77777777" w:rsidTr="00FD012A">
        <w:trPr>
          <w:trHeight w:val="219"/>
        </w:trPr>
        <w:tc>
          <w:tcPr>
            <w:tcW w:w="613" w:type="dxa"/>
          </w:tcPr>
          <w:p w14:paraId="0CED2C06" w14:textId="77777777" w:rsidR="00077D6A" w:rsidRPr="00E55FD6" w:rsidRDefault="00077D6A" w:rsidP="00077D6A">
            <w:pPr>
              <w:spacing w:before="60" w:after="60" w:line="240" w:lineRule="auto"/>
              <w:ind w:right="38"/>
              <w:jc w:val="center"/>
              <w:rPr>
                <w:rFonts w:cs="Arial"/>
              </w:rPr>
            </w:pPr>
            <w:r w:rsidRPr="00E55FD6">
              <w:rPr>
                <w:rFonts w:eastAsia="Calibri" w:cs="Arial"/>
                <w:b/>
              </w:rPr>
              <w:t xml:space="preserve">2 </w:t>
            </w:r>
          </w:p>
        </w:tc>
        <w:tc>
          <w:tcPr>
            <w:tcW w:w="3913" w:type="dxa"/>
          </w:tcPr>
          <w:p w14:paraId="01BE906A" w14:textId="77777777" w:rsidR="00077D6A" w:rsidRPr="00E55FD6" w:rsidRDefault="00077D6A" w:rsidP="00077D6A">
            <w:pPr>
              <w:spacing w:before="60" w:after="60" w:line="240" w:lineRule="auto"/>
              <w:ind w:left="2"/>
              <w:jc w:val="left"/>
              <w:rPr>
                <w:rFonts w:cs="Arial"/>
              </w:rPr>
            </w:pPr>
            <w:r w:rsidRPr="00E55FD6">
              <w:rPr>
                <w:rFonts w:cs="Arial"/>
              </w:rPr>
              <w:t>Rozšíření napojení NIS KKN na systémy výměny zdravotnické dokumentace</w:t>
            </w:r>
          </w:p>
        </w:tc>
        <w:tc>
          <w:tcPr>
            <w:tcW w:w="1134" w:type="dxa"/>
          </w:tcPr>
          <w:p w14:paraId="06B6E8C2" w14:textId="77777777" w:rsidR="00077D6A" w:rsidRPr="00E55FD6" w:rsidRDefault="00077D6A" w:rsidP="00077D6A">
            <w:pPr>
              <w:spacing w:before="60" w:after="60" w:line="240" w:lineRule="auto"/>
              <w:ind w:right="45"/>
              <w:jc w:val="center"/>
              <w:rPr>
                <w:rFonts w:cs="Arial"/>
              </w:rPr>
            </w:pPr>
            <w:r w:rsidRPr="00E55FD6">
              <w:rPr>
                <w:rFonts w:cs="Arial"/>
              </w:rPr>
              <w:t>soubor</w:t>
            </w:r>
          </w:p>
        </w:tc>
        <w:tc>
          <w:tcPr>
            <w:tcW w:w="993" w:type="dxa"/>
          </w:tcPr>
          <w:p w14:paraId="320C2170" w14:textId="77777777" w:rsidR="00077D6A" w:rsidRPr="00E55FD6" w:rsidRDefault="00077D6A" w:rsidP="00077D6A">
            <w:pPr>
              <w:spacing w:before="60" w:after="60" w:line="240" w:lineRule="auto"/>
              <w:ind w:right="40"/>
              <w:jc w:val="center"/>
              <w:rPr>
                <w:rFonts w:cs="Arial"/>
              </w:rPr>
            </w:pPr>
            <w:r w:rsidRPr="00E55FD6">
              <w:rPr>
                <w:rFonts w:cs="Arial"/>
              </w:rPr>
              <w:t>1</w:t>
            </w:r>
          </w:p>
        </w:tc>
        <w:tc>
          <w:tcPr>
            <w:tcW w:w="2409" w:type="dxa"/>
          </w:tcPr>
          <w:p w14:paraId="166B90AF" w14:textId="77777777" w:rsidR="00077D6A" w:rsidRPr="00E55FD6" w:rsidRDefault="00077D6A" w:rsidP="00077D6A">
            <w:pPr>
              <w:spacing w:before="60" w:after="60" w:line="240" w:lineRule="auto"/>
              <w:ind w:right="43"/>
              <w:rPr>
                <w:rFonts w:cs="Arial"/>
              </w:rPr>
            </w:pPr>
            <w:r w:rsidRPr="00E55FD6">
              <w:rPr>
                <w:rFonts w:cs="Arial"/>
              </w:rPr>
              <w:t>Uvedeno dále</w:t>
            </w:r>
          </w:p>
        </w:tc>
      </w:tr>
      <w:tr w:rsidR="00077D6A" w:rsidRPr="00E55FD6" w14:paraId="0E0F646E" w14:textId="77777777" w:rsidTr="00FD012A">
        <w:trPr>
          <w:trHeight w:val="76"/>
        </w:trPr>
        <w:tc>
          <w:tcPr>
            <w:tcW w:w="613" w:type="dxa"/>
          </w:tcPr>
          <w:p w14:paraId="35962144" w14:textId="77777777" w:rsidR="00077D6A" w:rsidRPr="00E55FD6" w:rsidRDefault="00077D6A" w:rsidP="00077D6A">
            <w:pPr>
              <w:spacing w:before="60" w:after="60" w:line="240" w:lineRule="auto"/>
              <w:ind w:right="38"/>
              <w:jc w:val="center"/>
              <w:rPr>
                <w:rFonts w:cs="Arial"/>
              </w:rPr>
            </w:pPr>
            <w:r w:rsidRPr="00E55FD6">
              <w:rPr>
                <w:rFonts w:eastAsia="Calibri" w:cs="Arial"/>
                <w:b/>
              </w:rPr>
              <w:t xml:space="preserve">3 </w:t>
            </w:r>
          </w:p>
        </w:tc>
        <w:tc>
          <w:tcPr>
            <w:tcW w:w="3913" w:type="dxa"/>
          </w:tcPr>
          <w:p w14:paraId="5B870C43" w14:textId="77777777" w:rsidR="00077D6A" w:rsidRPr="00E55FD6" w:rsidRDefault="00077D6A" w:rsidP="00077D6A">
            <w:pPr>
              <w:spacing w:before="60" w:after="60" w:line="240" w:lineRule="auto"/>
              <w:ind w:left="2"/>
              <w:jc w:val="left"/>
              <w:rPr>
                <w:rFonts w:cs="Arial"/>
              </w:rPr>
            </w:pPr>
            <w:r w:rsidRPr="00E55FD6">
              <w:rPr>
                <w:rFonts w:cs="Arial"/>
              </w:rPr>
              <w:t>Napojení na centrální registry, evidence a služby</w:t>
            </w:r>
          </w:p>
        </w:tc>
        <w:tc>
          <w:tcPr>
            <w:tcW w:w="1134" w:type="dxa"/>
          </w:tcPr>
          <w:p w14:paraId="66EE4905" w14:textId="77777777" w:rsidR="00077D6A" w:rsidRPr="00E55FD6" w:rsidRDefault="00077D6A" w:rsidP="00077D6A">
            <w:pPr>
              <w:spacing w:before="60" w:after="60" w:line="240" w:lineRule="auto"/>
              <w:ind w:right="45"/>
              <w:jc w:val="center"/>
              <w:rPr>
                <w:rFonts w:cs="Arial"/>
              </w:rPr>
            </w:pPr>
            <w:r w:rsidRPr="00E55FD6">
              <w:rPr>
                <w:rFonts w:cs="Arial"/>
              </w:rPr>
              <w:t>soubor</w:t>
            </w:r>
          </w:p>
        </w:tc>
        <w:tc>
          <w:tcPr>
            <w:tcW w:w="993" w:type="dxa"/>
          </w:tcPr>
          <w:p w14:paraId="5E74271F" w14:textId="77777777" w:rsidR="00077D6A" w:rsidRPr="00E55FD6" w:rsidRDefault="00077D6A" w:rsidP="00077D6A">
            <w:pPr>
              <w:spacing w:before="60" w:after="60" w:line="240" w:lineRule="auto"/>
              <w:ind w:right="40"/>
              <w:jc w:val="center"/>
              <w:rPr>
                <w:rFonts w:cs="Arial"/>
              </w:rPr>
            </w:pPr>
            <w:r w:rsidRPr="00E55FD6">
              <w:rPr>
                <w:rFonts w:cs="Arial"/>
              </w:rPr>
              <w:t>1</w:t>
            </w:r>
          </w:p>
        </w:tc>
        <w:tc>
          <w:tcPr>
            <w:tcW w:w="2409" w:type="dxa"/>
          </w:tcPr>
          <w:p w14:paraId="290DB617" w14:textId="77777777" w:rsidR="00077D6A" w:rsidRPr="00E55FD6" w:rsidRDefault="00077D6A" w:rsidP="00077D6A">
            <w:pPr>
              <w:spacing w:before="60" w:after="60" w:line="240" w:lineRule="auto"/>
              <w:ind w:right="41"/>
              <w:rPr>
                <w:rFonts w:cs="Arial"/>
              </w:rPr>
            </w:pPr>
            <w:r w:rsidRPr="00E55FD6">
              <w:rPr>
                <w:rFonts w:cs="Arial"/>
              </w:rPr>
              <w:t>Uvedeno dále</w:t>
            </w:r>
          </w:p>
        </w:tc>
      </w:tr>
      <w:tr w:rsidR="00077D6A" w:rsidRPr="00077D6A" w14:paraId="10593B3D" w14:textId="77777777" w:rsidTr="00FD012A">
        <w:trPr>
          <w:trHeight w:val="28"/>
        </w:trPr>
        <w:tc>
          <w:tcPr>
            <w:tcW w:w="613" w:type="dxa"/>
          </w:tcPr>
          <w:p w14:paraId="7F8C7BCA" w14:textId="77777777" w:rsidR="00077D6A" w:rsidRPr="00E55FD6" w:rsidRDefault="00077D6A" w:rsidP="00077D6A">
            <w:pPr>
              <w:spacing w:before="60" w:after="60" w:line="240" w:lineRule="auto"/>
              <w:ind w:right="38"/>
              <w:jc w:val="center"/>
              <w:rPr>
                <w:rFonts w:cs="Arial"/>
              </w:rPr>
            </w:pPr>
            <w:r w:rsidRPr="00E55FD6">
              <w:rPr>
                <w:rFonts w:eastAsia="Calibri" w:cs="Arial"/>
                <w:b/>
              </w:rPr>
              <w:t xml:space="preserve">4 </w:t>
            </w:r>
          </w:p>
        </w:tc>
        <w:tc>
          <w:tcPr>
            <w:tcW w:w="3913" w:type="dxa"/>
          </w:tcPr>
          <w:p w14:paraId="4B75FE8D" w14:textId="77777777" w:rsidR="00077D6A" w:rsidRPr="00E55FD6" w:rsidRDefault="00077D6A" w:rsidP="00077D6A">
            <w:pPr>
              <w:spacing w:before="60" w:after="60" w:line="240" w:lineRule="auto"/>
              <w:ind w:left="2"/>
              <w:jc w:val="left"/>
              <w:rPr>
                <w:rFonts w:cs="Arial"/>
              </w:rPr>
            </w:pPr>
            <w:r w:rsidRPr="00E55FD6">
              <w:rPr>
                <w:rFonts w:cs="Arial"/>
              </w:rPr>
              <w:t>Rozšíření Portálu pacienta</w:t>
            </w:r>
          </w:p>
        </w:tc>
        <w:tc>
          <w:tcPr>
            <w:tcW w:w="1134" w:type="dxa"/>
          </w:tcPr>
          <w:p w14:paraId="08B33EF8" w14:textId="77777777" w:rsidR="00077D6A" w:rsidRPr="00E55FD6" w:rsidRDefault="00077D6A" w:rsidP="00077D6A">
            <w:pPr>
              <w:spacing w:before="60" w:after="60" w:line="240" w:lineRule="auto"/>
              <w:ind w:right="45"/>
              <w:jc w:val="center"/>
              <w:rPr>
                <w:rFonts w:cs="Arial"/>
              </w:rPr>
            </w:pPr>
            <w:r w:rsidRPr="00E55FD6">
              <w:rPr>
                <w:rFonts w:cs="Arial"/>
              </w:rPr>
              <w:t>soubor</w:t>
            </w:r>
          </w:p>
        </w:tc>
        <w:tc>
          <w:tcPr>
            <w:tcW w:w="993" w:type="dxa"/>
          </w:tcPr>
          <w:p w14:paraId="5F83581B" w14:textId="77777777" w:rsidR="00077D6A" w:rsidRPr="00E55FD6" w:rsidRDefault="00077D6A" w:rsidP="00077D6A">
            <w:pPr>
              <w:spacing w:before="60" w:after="60" w:line="240" w:lineRule="auto"/>
              <w:ind w:right="40"/>
              <w:jc w:val="center"/>
              <w:rPr>
                <w:rFonts w:cs="Arial"/>
              </w:rPr>
            </w:pPr>
            <w:r w:rsidRPr="00E55FD6">
              <w:rPr>
                <w:rFonts w:cs="Arial"/>
              </w:rPr>
              <w:t>1</w:t>
            </w:r>
          </w:p>
        </w:tc>
        <w:tc>
          <w:tcPr>
            <w:tcW w:w="2409" w:type="dxa"/>
          </w:tcPr>
          <w:p w14:paraId="4CD7DD7F" w14:textId="77777777" w:rsidR="00077D6A" w:rsidRPr="00E55FD6" w:rsidRDefault="00077D6A" w:rsidP="00077D6A">
            <w:pPr>
              <w:spacing w:before="60" w:after="60" w:line="240" w:lineRule="auto"/>
              <w:ind w:right="42"/>
              <w:rPr>
                <w:rFonts w:cs="Arial"/>
              </w:rPr>
            </w:pPr>
            <w:r w:rsidRPr="00E55FD6">
              <w:rPr>
                <w:rFonts w:cs="Arial"/>
              </w:rPr>
              <w:t>Uvedeno dále</w:t>
            </w:r>
          </w:p>
        </w:tc>
      </w:tr>
    </w:tbl>
    <w:p w14:paraId="7880456F" w14:textId="77777777" w:rsidR="00077D6A" w:rsidRDefault="00077D6A" w:rsidP="00077D6A"/>
    <w:p w14:paraId="3DE24D87" w14:textId="77777777" w:rsidR="007B3608" w:rsidRDefault="007B3608" w:rsidP="007B3608">
      <w:pPr>
        <w:pStyle w:val="Nadpis3"/>
      </w:pPr>
      <w:bookmarkStart w:id="3" w:name="_Toc210233366"/>
      <w:r>
        <w:t>Modernizace a rozvoj NIS</w:t>
      </w:r>
      <w:bookmarkEnd w:id="3"/>
    </w:p>
    <w:p w14:paraId="2DC519B9" w14:textId="77777777" w:rsidR="007B3608" w:rsidRDefault="007B3608" w:rsidP="007B3608">
      <w:r w:rsidRPr="003A26E5">
        <w:t>V následujících kapitolách jsou uvedeny požadavky na modernizaci a rozvoj NIS.</w:t>
      </w:r>
    </w:p>
    <w:p w14:paraId="1A47299A" w14:textId="77777777" w:rsidR="007B3608" w:rsidRDefault="007B3608" w:rsidP="007B3608"/>
    <w:p w14:paraId="7D789456" w14:textId="77777777" w:rsidR="007B3608" w:rsidRDefault="007B3608" w:rsidP="007B3608">
      <w:pPr>
        <w:pStyle w:val="Nadpis4"/>
      </w:pPr>
      <w:bookmarkStart w:id="4" w:name="_Toc210233367"/>
      <w:r>
        <w:lastRenderedPageBreak/>
        <w:t>Obecné požadavky</w:t>
      </w:r>
      <w:bookmarkEnd w:id="4"/>
    </w:p>
    <w:p w14:paraId="403E9120" w14:textId="6CB3B418" w:rsidR="007B3608" w:rsidRPr="00375CB0" w:rsidRDefault="007B3608" w:rsidP="00375CB0">
      <w:r w:rsidRPr="003A26E5">
        <w:t>V této kapitole jsou uvedeny základní (minimální) požadavky na požadované řešení</w:t>
      </w:r>
      <w:r>
        <w:t xml:space="preserve"> (dále také jako „Systém“)</w:t>
      </w:r>
      <w:r w:rsidRPr="003A26E5">
        <w:t>:</w:t>
      </w:r>
    </w:p>
    <w:tbl>
      <w:tblPr>
        <w:tblStyle w:val="Svtltabulkasmkou1zvraznn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7514"/>
        <w:gridCol w:w="986"/>
      </w:tblGrid>
      <w:tr w:rsidR="00A26ABC" w:rsidRPr="00375CB0" w14:paraId="208D99B5" w14:textId="77777777" w:rsidTr="00AA3E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pct"/>
            <w:tcBorders>
              <w:bottom w:val="single" w:sz="4" w:space="0" w:color="auto"/>
            </w:tcBorders>
            <w:shd w:val="clear" w:color="auto" w:fill="BFBFBF" w:themeFill="background1" w:themeFillShade="BF"/>
            <w:hideMark/>
          </w:tcPr>
          <w:p w14:paraId="2733D54E" w14:textId="77777777" w:rsidR="00A26ABC" w:rsidRPr="00375CB0" w:rsidRDefault="00A26ABC" w:rsidP="00AA3EC9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bookmarkStart w:id="5" w:name="_Toc210233368"/>
            <w:bookmarkStart w:id="6" w:name="_Toc158369405"/>
            <w:r w:rsidRPr="00375CB0">
              <w:rPr>
                <w:rFonts w:cs="Arial"/>
                <w:sz w:val="18"/>
                <w:szCs w:val="18"/>
              </w:rPr>
              <w:t>#</w:t>
            </w:r>
          </w:p>
        </w:tc>
        <w:tc>
          <w:tcPr>
            <w:tcW w:w="4146" w:type="pct"/>
            <w:tcBorders>
              <w:bottom w:val="single" w:sz="4" w:space="0" w:color="auto"/>
            </w:tcBorders>
            <w:shd w:val="clear" w:color="auto" w:fill="BFBFBF" w:themeFill="background1" w:themeFillShade="BF"/>
            <w:hideMark/>
          </w:tcPr>
          <w:p w14:paraId="0A8AC7E3" w14:textId="77777777" w:rsidR="00A26ABC" w:rsidRPr="00375CB0" w:rsidRDefault="00A26ABC" w:rsidP="00AA3EC9">
            <w:pPr>
              <w:spacing w:before="60" w:after="6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375CB0">
              <w:rPr>
                <w:rFonts w:cs="Arial"/>
                <w:sz w:val="18"/>
                <w:szCs w:val="18"/>
              </w:rPr>
              <w:t>Požadavek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09230BF0" w14:textId="77777777" w:rsidR="00A26ABC" w:rsidRPr="00375CB0" w:rsidRDefault="00A26ABC" w:rsidP="00AA3EC9">
            <w:pPr>
              <w:spacing w:before="60" w:after="6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Splněno</w:t>
            </w: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br/>
              <w:t>ANO/NE</w:t>
            </w:r>
          </w:p>
        </w:tc>
      </w:tr>
      <w:tr w:rsidR="00A26ABC" w:rsidRPr="00375CB0" w14:paraId="29AC06E4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pct"/>
            <w:tcBorders>
              <w:top w:val="single" w:sz="4" w:space="0" w:color="auto"/>
            </w:tcBorders>
          </w:tcPr>
          <w:p w14:paraId="734E6BF9" w14:textId="77777777" w:rsidR="00A26ABC" w:rsidRPr="00375CB0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146" w:type="pct"/>
            <w:tcBorders>
              <w:top w:val="single" w:sz="4" w:space="0" w:color="auto"/>
            </w:tcBorders>
            <w:vAlign w:val="center"/>
          </w:tcPr>
          <w:p w14:paraId="22912AA4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375CB0">
              <w:rPr>
                <w:rFonts w:cs="Arial"/>
                <w:sz w:val="18"/>
                <w:szCs w:val="18"/>
              </w:rPr>
              <w:t xml:space="preserve">Systém je certifikován jako zdravotnický prostředek třídy </w:t>
            </w:r>
            <w:proofErr w:type="spellStart"/>
            <w:r w:rsidRPr="00375CB0">
              <w:rPr>
                <w:rFonts w:cs="Arial"/>
                <w:sz w:val="18"/>
                <w:szCs w:val="18"/>
              </w:rPr>
              <w:t>IIa</w:t>
            </w:r>
            <w:proofErr w:type="spellEnd"/>
            <w:r w:rsidRPr="00375CB0">
              <w:rPr>
                <w:rFonts w:cs="Arial"/>
                <w:sz w:val="18"/>
                <w:szCs w:val="18"/>
              </w:rPr>
              <w:t xml:space="preserve"> nebo třídy </w:t>
            </w:r>
            <w:proofErr w:type="spellStart"/>
            <w:r w:rsidRPr="00375CB0">
              <w:rPr>
                <w:rFonts w:cs="Arial"/>
                <w:sz w:val="18"/>
                <w:szCs w:val="18"/>
              </w:rPr>
              <w:t>IIb</w:t>
            </w:r>
            <w:proofErr w:type="spellEnd"/>
            <w:r w:rsidRPr="00375CB0">
              <w:rPr>
                <w:rFonts w:cs="Arial"/>
                <w:sz w:val="18"/>
                <w:szCs w:val="18"/>
              </w:rPr>
              <w:t>. Zadavatel požaduje předložit doklad prokazující shodu nabízeného výrobku, a to předložením platného certifikátu CE zdravotnického prostředku a platným prohlášením o shodě výrobce. Zadavatel připouští variantu, kdy dodavatel předloží certifikaci jednotlivých modulů/funkcionalit, které řeší procesy, jež z pohledu medicínsko-právního tuto certifikaci vyžadují.</w:t>
            </w:r>
          </w:p>
        </w:tc>
        <w:tc>
          <w:tcPr>
            <w:tcW w:w="544" w:type="pct"/>
            <w:tcBorders>
              <w:top w:val="single" w:sz="4" w:space="0" w:color="auto"/>
            </w:tcBorders>
          </w:tcPr>
          <w:p w14:paraId="361DA0BB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375CB0" w14:paraId="57DFADBB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6" w:type="pct"/>
            <w:gridSpan w:val="2"/>
            <w:shd w:val="clear" w:color="auto" w:fill="D9D9D9" w:themeFill="background1" w:themeFillShade="D9"/>
          </w:tcPr>
          <w:p w14:paraId="47913451" w14:textId="77777777" w:rsidR="00A26ABC" w:rsidRPr="00375CB0" w:rsidRDefault="00A26ABC" w:rsidP="00AA3EC9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r w:rsidRPr="00375CB0">
              <w:rPr>
                <w:rFonts w:cs="Arial"/>
                <w:sz w:val="18"/>
                <w:szCs w:val="18"/>
              </w:rPr>
              <w:t>Standardizace zdravotnické dokumentace</w:t>
            </w:r>
          </w:p>
        </w:tc>
        <w:tc>
          <w:tcPr>
            <w:tcW w:w="544" w:type="pct"/>
            <w:shd w:val="clear" w:color="auto" w:fill="D9D9D9" w:themeFill="background1" w:themeFillShade="D9"/>
          </w:tcPr>
          <w:p w14:paraId="2890D8F3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375CB0" w14:paraId="4CCB6E58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pct"/>
          </w:tcPr>
          <w:p w14:paraId="3B18B567" w14:textId="77777777" w:rsidR="00A26ABC" w:rsidRPr="00375CB0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146" w:type="pct"/>
          </w:tcPr>
          <w:p w14:paraId="3DF3FB6C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375CB0">
              <w:rPr>
                <w:rFonts w:cs="Arial"/>
                <w:sz w:val="18"/>
                <w:szCs w:val="18"/>
              </w:rPr>
              <w:t>Systém poskytne plnou podporu všech požadavků na implementaci standardizovaných prioritních kategorií EHR, uvedených v požadavcích interoperability MZČR na prioritní kategorie v rozsahu zavedení a nasazení v produkčním prostředí zadavatele</w:t>
            </w:r>
          </w:p>
        </w:tc>
        <w:tc>
          <w:tcPr>
            <w:tcW w:w="544" w:type="pct"/>
          </w:tcPr>
          <w:p w14:paraId="54013141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375CB0" w14:paraId="6A64B025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pct"/>
          </w:tcPr>
          <w:p w14:paraId="3354F6BE" w14:textId="77777777" w:rsidR="00A26ABC" w:rsidRPr="00375CB0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146" w:type="pct"/>
          </w:tcPr>
          <w:p w14:paraId="5D8AA985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375CB0">
              <w:rPr>
                <w:rFonts w:cs="Arial"/>
                <w:sz w:val="18"/>
                <w:szCs w:val="18"/>
              </w:rPr>
              <w:t>Systém a jeho části umožní využívat standardizované prioritní kategorie EHR:</w:t>
            </w:r>
          </w:p>
          <w:p w14:paraId="2B962CA2" w14:textId="77777777" w:rsidR="00A26ABC" w:rsidRPr="00375CB0" w:rsidRDefault="00A26ABC" w:rsidP="00AA3EC9">
            <w:pPr>
              <w:pStyle w:val="Odstavecseseznamem"/>
              <w:numPr>
                <w:ilvl w:val="0"/>
                <w:numId w:val="42"/>
              </w:numPr>
              <w:spacing w:before="60" w:after="60" w:line="240" w:lineRule="auto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375CB0">
              <w:rPr>
                <w:rFonts w:cs="Arial"/>
                <w:sz w:val="18"/>
                <w:szCs w:val="18"/>
              </w:rPr>
              <w:t xml:space="preserve">Propouštěcí zpráva (PZ) </w:t>
            </w:r>
          </w:p>
          <w:p w14:paraId="3B3B0A1C" w14:textId="77777777" w:rsidR="00A26ABC" w:rsidRPr="00375CB0" w:rsidRDefault="00A26ABC" w:rsidP="00AA3EC9">
            <w:pPr>
              <w:pStyle w:val="Odstavecseseznamem"/>
              <w:numPr>
                <w:ilvl w:val="0"/>
                <w:numId w:val="42"/>
              </w:numPr>
              <w:spacing w:before="60" w:after="60" w:line="240" w:lineRule="auto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375CB0">
              <w:rPr>
                <w:rFonts w:cs="Arial"/>
                <w:sz w:val="18"/>
                <w:szCs w:val="18"/>
              </w:rPr>
              <w:t xml:space="preserve">Laboratorní zpráva (LZ) </w:t>
            </w:r>
          </w:p>
          <w:p w14:paraId="62FFA40B" w14:textId="77777777" w:rsidR="00A26ABC" w:rsidRPr="00375CB0" w:rsidRDefault="00A26ABC" w:rsidP="00AA3EC9">
            <w:pPr>
              <w:pStyle w:val="Odstavecseseznamem"/>
              <w:numPr>
                <w:ilvl w:val="0"/>
                <w:numId w:val="42"/>
              </w:numPr>
              <w:spacing w:before="60" w:after="60" w:line="240" w:lineRule="auto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375CB0">
              <w:rPr>
                <w:rFonts w:cs="Arial"/>
                <w:sz w:val="18"/>
                <w:szCs w:val="18"/>
              </w:rPr>
              <w:t xml:space="preserve">Zpráva ze zobrazovacího komplementu (OZ) </w:t>
            </w:r>
          </w:p>
          <w:p w14:paraId="04452BF7" w14:textId="77777777" w:rsidR="00A26ABC" w:rsidRPr="00375CB0" w:rsidRDefault="00A26ABC" w:rsidP="00AA3EC9">
            <w:pPr>
              <w:pStyle w:val="Odstavecseseznamem"/>
              <w:numPr>
                <w:ilvl w:val="0"/>
                <w:numId w:val="42"/>
              </w:numPr>
              <w:spacing w:before="60" w:after="60" w:line="240" w:lineRule="auto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375CB0">
              <w:rPr>
                <w:rFonts w:cs="Arial"/>
                <w:sz w:val="18"/>
                <w:szCs w:val="18"/>
              </w:rPr>
              <w:t>Pacientský souhrn (PS)</w:t>
            </w:r>
          </w:p>
          <w:p w14:paraId="6CB460C5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375CB0">
              <w:rPr>
                <w:rFonts w:cs="Arial"/>
                <w:sz w:val="18"/>
                <w:szCs w:val="18"/>
              </w:rPr>
              <w:t>Prioritní kategorie budou implementovány v rozsahu standardu definovaného v čase implementace, nejpozději však do 6 měsíců od jeho vydání. Nebude-li standard v době implementace vydán, je dodavatel povinen umožnit jeho využití do 6 měsíců po jeho vydání (v době udržitelnosti projektu)</w:t>
            </w:r>
          </w:p>
        </w:tc>
        <w:tc>
          <w:tcPr>
            <w:tcW w:w="544" w:type="pct"/>
          </w:tcPr>
          <w:p w14:paraId="5EF14EB0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375CB0" w14:paraId="26123092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pct"/>
          </w:tcPr>
          <w:p w14:paraId="33C65F19" w14:textId="77777777" w:rsidR="00A26ABC" w:rsidRPr="00375CB0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146" w:type="pct"/>
          </w:tcPr>
          <w:p w14:paraId="5C3B0BE3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375CB0">
              <w:rPr>
                <w:rFonts w:cs="Arial"/>
                <w:sz w:val="18"/>
                <w:szCs w:val="18"/>
              </w:rPr>
              <w:t>Součástí řešení je podpora a vedení dokumentace ve strukturované podobě, podpora nových číselníků, podpora povinných položek a změna pořadí sekcí zdravotnické dokumentace včetně naplnění požadovaného standardu.</w:t>
            </w:r>
          </w:p>
        </w:tc>
        <w:tc>
          <w:tcPr>
            <w:tcW w:w="544" w:type="pct"/>
          </w:tcPr>
          <w:p w14:paraId="6043DA15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375CB0" w14:paraId="628BE13D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pct"/>
          </w:tcPr>
          <w:p w14:paraId="22DE1BD2" w14:textId="77777777" w:rsidR="00A26ABC" w:rsidRPr="00375CB0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146" w:type="pct"/>
          </w:tcPr>
          <w:p w14:paraId="3DDE0568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375CB0">
              <w:rPr>
                <w:rFonts w:cs="Arial"/>
                <w:sz w:val="18"/>
                <w:szCs w:val="18"/>
              </w:rPr>
              <w:t>Podpora ukládání přijímaných dokumentů v nových strukturách NIS pro jednoduchou práci se standardizovanými dokumenty.</w:t>
            </w:r>
          </w:p>
        </w:tc>
        <w:tc>
          <w:tcPr>
            <w:tcW w:w="544" w:type="pct"/>
          </w:tcPr>
          <w:p w14:paraId="09823084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375CB0" w14:paraId="01AEF8BC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pct"/>
          </w:tcPr>
          <w:p w14:paraId="2B4CBE39" w14:textId="77777777" w:rsidR="00A26ABC" w:rsidRPr="00375CB0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146" w:type="pct"/>
          </w:tcPr>
          <w:p w14:paraId="3A2A5B1D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375CB0">
              <w:rPr>
                <w:rFonts w:cs="Arial"/>
                <w:sz w:val="18"/>
                <w:szCs w:val="18"/>
              </w:rPr>
              <w:t>Podpora práce s dokumenty v rámci ergonomického uživatelského rozhraní:</w:t>
            </w:r>
          </w:p>
          <w:p w14:paraId="05F6292D" w14:textId="77777777" w:rsidR="00A26ABC" w:rsidRPr="00375CB0" w:rsidRDefault="00A26ABC" w:rsidP="00AA3EC9">
            <w:pPr>
              <w:pStyle w:val="Odstavecseseznamem"/>
              <w:numPr>
                <w:ilvl w:val="0"/>
                <w:numId w:val="42"/>
              </w:numPr>
              <w:spacing w:before="60" w:after="60" w:line="240" w:lineRule="auto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375CB0">
              <w:rPr>
                <w:rFonts w:cs="Arial"/>
                <w:sz w:val="18"/>
                <w:szCs w:val="18"/>
              </w:rPr>
              <w:t>Vyhledávání a příjem dokumentů z výměnných sítí</w:t>
            </w:r>
          </w:p>
          <w:p w14:paraId="4F965B52" w14:textId="77777777" w:rsidR="00A26ABC" w:rsidRPr="00375CB0" w:rsidRDefault="00A26ABC" w:rsidP="00AA3EC9">
            <w:pPr>
              <w:pStyle w:val="Odstavecseseznamem"/>
              <w:numPr>
                <w:ilvl w:val="0"/>
                <w:numId w:val="42"/>
              </w:numPr>
              <w:spacing w:before="60" w:after="60" w:line="240" w:lineRule="auto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375CB0">
              <w:rPr>
                <w:rFonts w:cs="Arial"/>
                <w:sz w:val="18"/>
                <w:szCs w:val="18"/>
              </w:rPr>
              <w:t>Editace dokumentů</w:t>
            </w:r>
          </w:p>
          <w:p w14:paraId="563A2690" w14:textId="77777777" w:rsidR="00A26ABC" w:rsidRPr="00375CB0" w:rsidRDefault="00A26ABC" w:rsidP="00AA3EC9">
            <w:pPr>
              <w:pStyle w:val="Odstavecseseznamem"/>
              <w:numPr>
                <w:ilvl w:val="0"/>
                <w:numId w:val="42"/>
              </w:numPr>
              <w:spacing w:before="60" w:after="60" w:line="240" w:lineRule="auto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375CB0">
              <w:rPr>
                <w:rFonts w:cs="Arial"/>
                <w:sz w:val="18"/>
                <w:szCs w:val="18"/>
              </w:rPr>
              <w:t>Vytváření dokumentů</w:t>
            </w:r>
          </w:p>
          <w:p w14:paraId="0FE650FC" w14:textId="77777777" w:rsidR="00A26ABC" w:rsidRPr="00375CB0" w:rsidRDefault="00A26ABC" w:rsidP="00AA3EC9">
            <w:pPr>
              <w:pStyle w:val="Odstavecseseznamem"/>
              <w:numPr>
                <w:ilvl w:val="0"/>
                <w:numId w:val="42"/>
              </w:numPr>
              <w:spacing w:before="60" w:after="60" w:line="240" w:lineRule="auto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375CB0">
              <w:rPr>
                <w:rFonts w:cs="Arial"/>
                <w:sz w:val="18"/>
                <w:szCs w:val="18"/>
              </w:rPr>
              <w:t>Posílání dokumentů do výměnných sítí</w:t>
            </w:r>
          </w:p>
          <w:p w14:paraId="11BD91E4" w14:textId="77777777" w:rsidR="00A26ABC" w:rsidRPr="00375CB0" w:rsidRDefault="00A26ABC" w:rsidP="00AA3EC9">
            <w:pPr>
              <w:pStyle w:val="Odstavecseseznamem"/>
              <w:numPr>
                <w:ilvl w:val="0"/>
                <w:numId w:val="42"/>
              </w:numPr>
              <w:spacing w:before="60" w:after="60" w:line="240" w:lineRule="auto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375CB0">
              <w:rPr>
                <w:rFonts w:cs="Arial"/>
                <w:sz w:val="18"/>
                <w:szCs w:val="18"/>
              </w:rPr>
              <w:t>Audit a historie dokumentu</w:t>
            </w:r>
          </w:p>
        </w:tc>
        <w:tc>
          <w:tcPr>
            <w:tcW w:w="544" w:type="pct"/>
          </w:tcPr>
          <w:p w14:paraId="3092901A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375CB0" w14:paraId="06D2049E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pct"/>
          </w:tcPr>
          <w:p w14:paraId="3088FC1F" w14:textId="77777777" w:rsidR="00A26ABC" w:rsidRPr="00375CB0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146" w:type="pct"/>
          </w:tcPr>
          <w:p w14:paraId="123CF11B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375CB0">
              <w:rPr>
                <w:rFonts w:cs="Arial"/>
                <w:sz w:val="18"/>
                <w:szCs w:val="18"/>
              </w:rPr>
              <w:t xml:space="preserve">Pro všechny standardizované prioritní kategorie EHR pak Systém umožní: </w:t>
            </w:r>
          </w:p>
          <w:p w14:paraId="46FA59FF" w14:textId="77777777" w:rsidR="00A26ABC" w:rsidRPr="00375CB0" w:rsidRDefault="00A26ABC" w:rsidP="00AA3EC9">
            <w:pPr>
              <w:pStyle w:val="Odstavecseseznamem"/>
              <w:numPr>
                <w:ilvl w:val="0"/>
                <w:numId w:val="42"/>
              </w:numPr>
              <w:spacing w:before="60" w:after="60" w:line="240" w:lineRule="auto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375CB0">
              <w:rPr>
                <w:rFonts w:cs="Arial"/>
                <w:sz w:val="18"/>
                <w:szCs w:val="18"/>
              </w:rPr>
              <w:t>Vyhledávání a příjem dokumentů podle platných standardů pro výměnné sítě.</w:t>
            </w:r>
          </w:p>
          <w:p w14:paraId="0D5B6687" w14:textId="77777777" w:rsidR="00A26ABC" w:rsidRPr="00375CB0" w:rsidRDefault="00A26ABC" w:rsidP="00AA3EC9">
            <w:pPr>
              <w:pStyle w:val="Odstavecseseznamem"/>
              <w:numPr>
                <w:ilvl w:val="0"/>
                <w:numId w:val="42"/>
              </w:numPr>
              <w:spacing w:before="60" w:after="60" w:line="240" w:lineRule="auto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375CB0">
              <w:rPr>
                <w:rFonts w:cs="Arial"/>
                <w:sz w:val="18"/>
                <w:szCs w:val="18"/>
              </w:rPr>
              <w:t>Vytváření dokumentů ve standardizovaném formátu, s výhodou ve strukturách, které umožní v dalších systémech Zadavatele automatizaci a ergonomicky výhodnou práci.</w:t>
            </w:r>
          </w:p>
          <w:p w14:paraId="0679092F" w14:textId="77777777" w:rsidR="00A26ABC" w:rsidRPr="00375CB0" w:rsidRDefault="00A26ABC" w:rsidP="00AA3EC9">
            <w:pPr>
              <w:pStyle w:val="Odstavecseseznamem"/>
              <w:numPr>
                <w:ilvl w:val="0"/>
                <w:numId w:val="43"/>
              </w:numPr>
              <w:spacing w:before="60" w:after="60" w:line="240" w:lineRule="auto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375CB0">
              <w:rPr>
                <w:rFonts w:cs="Arial"/>
                <w:sz w:val="18"/>
                <w:szCs w:val="18"/>
              </w:rPr>
              <w:t>Zpřístupnění dokumentů do Výměnných sítí, NCP.</w:t>
            </w:r>
          </w:p>
          <w:p w14:paraId="6C621621" w14:textId="77777777" w:rsidR="00A26ABC" w:rsidRPr="00375CB0" w:rsidRDefault="00A26ABC" w:rsidP="00AA3EC9">
            <w:pPr>
              <w:pStyle w:val="Odstavecseseznamem"/>
              <w:numPr>
                <w:ilvl w:val="0"/>
                <w:numId w:val="40"/>
              </w:numPr>
              <w:spacing w:before="60" w:after="60" w:line="240" w:lineRule="auto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375CB0">
              <w:rPr>
                <w:rFonts w:cs="Arial"/>
                <w:sz w:val="18"/>
                <w:szCs w:val="18"/>
              </w:rPr>
              <w:t>Auditing a historie sdílených dokumentů.</w:t>
            </w:r>
          </w:p>
        </w:tc>
        <w:tc>
          <w:tcPr>
            <w:tcW w:w="544" w:type="pct"/>
          </w:tcPr>
          <w:p w14:paraId="09F7E9D3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375CB0" w14:paraId="0F343BBF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6" w:type="pct"/>
            <w:gridSpan w:val="2"/>
            <w:shd w:val="clear" w:color="auto" w:fill="D9D9D9" w:themeFill="background1" w:themeFillShade="D9"/>
          </w:tcPr>
          <w:p w14:paraId="4207E762" w14:textId="77777777" w:rsidR="00A26ABC" w:rsidRPr="00375CB0" w:rsidRDefault="00A26ABC" w:rsidP="00AA3EC9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r w:rsidRPr="00375CB0">
              <w:rPr>
                <w:rFonts w:cs="Arial"/>
                <w:sz w:val="18"/>
                <w:szCs w:val="18"/>
              </w:rPr>
              <w:t>Interoperabilita (výměna/sdílení) STND dokumentace s Akreditovanými afinitními doménami</w:t>
            </w:r>
          </w:p>
        </w:tc>
        <w:tc>
          <w:tcPr>
            <w:tcW w:w="544" w:type="pct"/>
            <w:shd w:val="clear" w:color="auto" w:fill="D9D9D9" w:themeFill="background1" w:themeFillShade="D9"/>
          </w:tcPr>
          <w:p w14:paraId="4444671A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375CB0" w14:paraId="54F23845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pct"/>
          </w:tcPr>
          <w:p w14:paraId="61E4C60F" w14:textId="77777777" w:rsidR="00A26ABC" w:rsidRPr="00375CB0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146" w:type="pct"/>
          </w:tcPr>
          <w:p w14:paraId="208F05B8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375CB0">
              <w:rPr>
                <w:rFonts w:cs="Arial"/>
                <w:sz w:val="18"/>
                <w:szCs w:val="18"/>
              </w:rPr>
              <w:t xml:space="preserve">Systém zajistí napojení poskytovatele na Akreditovanou afinitní doménu podle standardu afinitních domén tak, aby došlo k naplnění scénářů pro zpřístupnění a příjem prioritních kategorií EHR. V případě, že Akreditovaná afinitní doména v době implementace projektu nebude dostupná, dojde k ověření schopnosti napojení pomocí testovací domény dodané MZČR podle definice </w:t>
            </w:r>
            <w:hyperlink r:id="rId11" w:history="1">
              <w:r w:rsidRPr="00375CB0">
                <w:rPr>
                  <w:rStyle w:val="Hypertextovodkaz"/>
                  <w:rFonts w:cs="Arial"/>
                  <w:sz w:val="18"/>
                  <w:szCs w:val="18"/>
                </w:rPr>
                <w:t>https://ncez.mzcr.cz/cs/node/5519</w:t>
              </w:r>
            </w:hyperlink>
          </w:p>
        </w:tc>
        <w:tc>
          <w:tcPr>
            <w:tcW w:w="544" w:type="pct"/>
          </w:tcPr>
          <w:p w14:paraId="29DB1646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375CB0" w14:paraId="387ADAF8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pct"/>
          </w:tcPr>
          <w:p w14:paraId="6B659BC9" w14:textId="77777777" w:rsidR="00A26ABC" w:rsidRPr="00375CB0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146" w:type="pct"/>
          </w:tcPr>
          <w:p w14:paraId="34165D5D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375CB0">
              <w:rPr>
                <w:rFonts w:cs="Arial"/>
                <w:sz w:val="18"/>
                <w:szCs w:val="18"/>
              </w:rPr>
              <w:t>Systém umožní auditovat přístupy ke sdílené zdravotnické dokumentaci na úrovni poskytovatele zdravotních služeb (tzn. centrálně nad systémy poskytovatele dotčenými standardizací) podle specifikace IHE profilu ATNA. Systém o přístupech vede záznamy – logy, které jsou exportovatelné v .</w:t>
            </w:r>
            <w:proofErr w:type="spellStart"/>
            <w:r w:rsidRPr="00375CB0">
              <w:rPr>
                <w:rFonts w:cs="Arial"/>
                <w:sz w:val="18"/>
                <w:szCs w:val="18"/>
              </w:rPr>
              <w:t>xls</w:t>
            </w:r>
            <w:proofErr w:type="spellEnd"/>
            <w:r w:rsidRPr="00375CB0">
              <w:rPr>
                <w:rFonts w:cs="Arial"/>
                <w:sz w:val="18"/>
                <w:szCs w:val="18"/>
              </w:rPr>
              <w:t xml:space="preserve"> formátu. V logu bude možné jednoduchým způsobem dohledat veškeré pohyby spojené s konkrétním pacientem, či pracovníkem zdravotnického zařízení.</w:t>
            </w:r>
          </w:p>
        </w:tc>
        <w:tc>
          <w:tcPr>
            <w:tcW w:w="544" w:type="pct"/>
          </w:tcPr>
          <w:p w14:paraId="59088FA0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375CB0" w14:paraId="0EBEBEE0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pct"/>
          </w:tcPr>
          <w:p w14:paraId="5C2F40DF" w14:textId="77777777" w:rsidR="00A26ABC" w:rsidRPr="00375CB0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146" w:type="pct"/>
          </w:tcPr>
          <w:p w14:paraId="1BD8909E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375CB0">
              <w:rPr>
                <w:rFonts w:cs="Arial"/>
                <w:sz w:val="18"/>
                <w:szCs w:val="18"/>
              </w:rPr>
              <w:t>Systém umožní bezpečnou výměnu a sdílení pacientských dat, zejména pak prioritních kategorií EHR s ostatními oprávněnými subjekty a zaručí jejich příjem, zobrazení a uložení v rámci všech systémů poskytovatele dotčených povinností vytvářet či přijímat dokumenty v daných standardech (KIS, LIS, RIS).</w:t>
            </w:r>
          </w:p>
        </w:tc>
        <w:tc>
          <w:tcPr>
            <w:tcW w:w="544" w:type="pct"/>
          </w:tcPr>
          <w:p w14:paraId="5E30BC90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375CB0" w14:paraId="08E4F9CA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pct"/>
          </w:tcPr>
          <w:p w14:paraId="46AD53B1" w14:textId="77777777" w:rsidR="00A26ABC" w:rsidRPr="00375CB0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146" w:type="pct"/>
          </w:tcPr>
          <w:p w14:paraId="02708F9C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375CB0">
              <w:rPr>
                <w:rFonts w:cs="Arial"/>
                <w:sz w:val="18"/>
                <w:szCs w:val="18"/>
              </w:rPr>
              <w:t>Systém využívá ke komunikaci IHE profily – MHD, XDS, ATNA a sdílení mimo nemocnici odpovídá standardu Akreditovaných afinitních domén (pokud bude v době realizace standard vydaný anebo pokud bude v době udržitelnosti projektu legislativní povinnost používat tento standard).</w:t>
            </w:r>
          </w:p>
        </w:tc>
        <w:tc>
          <w:tcPr>
            <w:tcW w:w="544" w:type="pct"/>
          </w:tcPr>
          <w:p w14:paraId="33421323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375CB0" w14:paraId="04FE7A78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pct"/>
          </w:tcPr>
          <w:p w14:paraId="534F7D38" w14:textId="77777777" w:rsidR="00A26ABC" w:rsidRPr="00375CB0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146" w:type="pct"/>
          </w:tcPr>
          <w:p w14:paraId="2B83A815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375CB0">
              <w:rPr>
                <w:rFonts w:cs="Arial"/>
                <w:sz w:val="18"/>
                <w:szCs w:val="18"/>
              </w:rPr>
              <w:t xml:space="preserve">Systém zajistí jednoznačnou identifikaci pacienta na straně všech systému poskytovatele dotčených standardizací s využitím IHE profilů </w:t>
            </w:r>
            <w:proofErr w:type="spellStart"/>
            <w:r w:rsidRPr="00375CB0">
              <w:rPr>
                <w:rFonts w:cs="Arial"/>
                <w:sz w:val="18"/>
                <w:szCs w:val="18"/>
              </w:rPr>
              <w:t>PIXm</w:t>
            </w:r>
            <w:proofErr w:type="spellEnd"/>
            <w:r w:rsidRPr="00375CB0">
              <w:rPr>
                <w:rFonts w:cs="Arial"/>
                <w:sz w:val="18"/>
                <w:szCs w:val="18"/>
              </w:rPr>
              <w:t xml:space="preserve">, </w:t>
            </w:r>
            <w:proofErr w:type="spellStart"/>
            <w:r w:rsidRPr="00375CB0">
              <w:rPr>
                <w:rFonts w:cs="Arial"/>
                <w:sz w:val="18"/>
                <w:szCs w:val="18"/>
              </w:rPr>
              <w:t>PDQm</w:t>
            </w:r>
            <w:proofErr w:type="spellEnd"/>
            <w:r w:rsidRPr="00375CB0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544" w:type="pct"/>
          </w:tcPr>
          <w:p w14:paraId="74D40631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375CB0" w14:paraId="7B34DDE3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pct"/>
          </w:tcPr>
          <w:p w14:paraId="31ACFA07" w14:textId="77777777" w:rsidR="00A26ABC" w:rsidRPr="00375CB0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146" w:type="pct"/>
          </w:tcPr>
          <w:p w14:paraId="5400AD5E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375CB0">
              <w:rPr>
                <w:rFonts w:cs="Arial"/>
                <w:sz w:val="18"/>
                <w:szCs w:val="18"/>
              </w:rPr>
              <w:t>Systém zajistí jednoznačnou identifikaci ukládaných prioritních kategorií na straně všech systémů poskytovatele dotčených standardizací s využitím IHE profilů XDS nebo MHD, včetně logování transakcí s využitím profilu ATNA.</w:t>
            </w:r>
          </w:p>
        </w:tc>
        <w:tc>
          <w:tcPr>
            <w:tcW w:w="544" w:type="pct"/>
          </w:tcPr>
          <w:p w14:paraId="3907CC49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375CB0" w14:paraId="19FABD01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pct"/>
          </w:tcPr>
          <w:p w14:paraId="363157B5" w14:textId="77777777" w:rsidR="00A26ABC" w:rsidRPr="00375CB0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146" w:type="pct"/>
          </w:tcPr>
          <w:p w14:paraId="1DFE998A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375CB0">
              <w:rPr>
                <w:rFonts w:cs="Arial"/>
                <w:sz w:val="18"/>
                <w:szCs w:val="18"/>
              </w:rPr>
              <w:t>Systém zajistí schopnost přijímat a odesílat nejen standardizovanou zdravotnickou dokumentaci, ale také další dokumentaci ve formátu DASTA či HL7 CDA včetně požadovaných metadat v rámci dostupných regionálních výměnných sítí (</w:t>
            </w:r>
            <w:proofErr w:type="spellStart"/>
            <w:r w:rsidRPr="00375CB0">
              <w:rPr>
                <w:rFonts w:cs="Arial"/>
                <w:sz w:val="18"/>
                <w:szCs w:val="18"/>
              </w:rPr>
              <w:t>eMeDocS</w:t>
            </w:r>
            <w:proofErr w:type="spellEnd"/>
            <w:r w:rsidRPr="00375CB0">
              <w:rPr>
                <w:rFonts w:cs="Arial"/>
                <w:sz w:val="18"/>
                <w:szCs w:val="18"/>
              </w:rPr>
              <w:t xml:space="preserve">, </w:t>
            </w:r>
            <w:proofErr w:type="spellStart"/>
            <w:r w:rsidRPr="00375CB0">
              <w:rPr>
                <w:rFonts w:cs="Arial"/>
                <w:sz w:val="18"/>
                <w:szCs w:val="18"/>
              </w:rPr>
              <w:t>TransMISE</w:t>
            </w:r>
            <w:proofErr w:type="spellEnd"/>
            <w:r w:rsidRPr="00375CB0">
              <w:rPr>
                <w:rFonts w:cs="Arial"/>
                <w:sz w:val="18"/>
                <w:szCs w:val="18"/>
              </w:rPr>
              <w:t xml:space="preserve">, </w:t>
            </w:r>
            <w:proofErr w:type="spellStart"/>
            <w:r w:rsidRPr="00375CB0">
              <w:rPr>
                <w:rFonts w:cs="Arial"/>
                <w:sz w:val="18"/>
                <w:szCs w:val="18"/>
              </w:rPr>
              <w:t>MedicalNet</w:t>
            </w:r>
            <w:proofErr w:type="spellEnd"/>
            <w:r w:rsidRPr="00375CB0">
              <w:rPr>
                <w:rFonts w:cs="Arial"/>
                <w:sz w:val="18"/>
                <w:szCs w:val="18"/>
              </w:rPr>
              <w:t xml:space="preserve">, MISE, </w:t>
            </w:r>
            <w:proofErr w:type="spellStart"/>
            <w:r w:rsidRPr="00375CB0">
              <w:rPr>
                <w:rFonts w:cs="Arial"/>
                <w:sz w:val="18"/>
                <w:szCs w:val="18"/>
              </w:rPr>
              <w:t>eZpráva</w:t>
            </w:r>
            <w:proofErr w:type="spellEnd"/>
            <w:r w:rsidRPr="00375CB0">
              <w:rPr>
                <w:rFonts w:cs="Arial"/>
                <w:sz w:val="18"/>
                <w:szCs w:val="18"/>
              </w:rPr>
              <w:t>) a to do doby, nežli tyto výměnné sítě přejdou na standard akreditovaných afinitních domén.</w:t>
            </w:r>
          </w:p>
        </w:tc>
        <w:tc>
          <w:tcPr>
            <w:tcW w:w="544" w:type="pct"/>
          </w:tcPr>
          <w:p w14:paraId="4B55145B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375CB0" w14:paraId="58D8658C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6" w:type="pct"/>
            <w:gridSpan w:val="2"/>
            <w:shd w:val="clear" w:color="auto" w:fill="D9D9D9" w:themeFill="background1" w:themeFillShade="D9"/>
          </w:tcPr>
          <w:p w14:paraId="43318FF4" w14:textId="77777777" w:rsidR="00A26ABC" w:rsidRPr="00375CB0" w:rsidRDefault="00A26ABC" w:rsidP="00AA3EC9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proofErr w:type="spellStart"/>
            <w:r w:rsidRPr="00375CB0">
              <w:rPr>
                <w:rFonts w:cs="Arial"/>
                <w:sz w:val="18"/>
                <w:szCs w:val="18"/>
              </w:rPr>
              <w:t>NCPeH</w:t>
            </w:r>
            <w:proofErr w:type="spellEnd"/>
            <w:r w:rsidRPr="00375CB0">
              <w:rPr>
                <w:rFonts w:cs="Arial"/>
                <w:sz w:val="18"/>
                <w:szCs w:val="18"/>
              </w:rPr>
              <w:t xml:space="preserve"> – Napojení systému na služby Národního Kontaktního místa</w:t>
            </w:r>
          </w:p>
        </w:tc>
        <w:tc>
          <w:tcPr>
            <w:tcW w:w="544" w:type="pct"/>
            <w:shd w:val="clear" w:color="auto" w:fill="D9D9D9" w:themeFill="background1" w:themeFillShade="D9"/>
          </w:tcPr>
          <w:p w14:paraId="5F6C4D25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375CB0" w14:paraId="66D9E5BC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pct"/>
          </w:tcPr>
          <w:p w14:paraId="00BC954A" w14:textId="77777777" w:rsidR="00A26ABC" w:rsidRPr="00375CB0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146" w:type="pct"/>
          </w:tcPr>
          <w:p w14:paraId="5DB7DACC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375CB0">
              <w:rPr>
                <w:rFonts w:cs="Arial"/>
                <w:sz w:val="18"/>
                <w:szCs w:val="18"/>
              </w:rPr>
              <w:t xml:space="preserve">Systém zajistí napojení na </w:t>
            </w:r>
            <w:proofErr w:type="spellStart"/>
            <w:r w:rsidRPr="00375CB0">
              <w:rPr>
                <w:rFonts w:cs="Arial"/>
                <w:sz w:val="18"/>
                <w:szCs w:val="18"/>
              </w:rPr>
              <w:t>NCPeH</w:t>
            </w:r>
            <w:proofErr w:type="spellEnd"/>
            <w:r w:rsidRPr="00375CB0">
              <w:rPr>
                <w:rFonts w:cs="Arial"/>
                <w:sz w:val="18"/>
                <w:szCs w:val="18"/>
              </w:rPr>
              <w:t xml:space="preserve"> pro poskytnutí a příjem Pacientského souhrnu a případně dalších originálních dokumentů podle definice </w:t>
            </w:r>
            <w:hyperlink r:id="rId12" w:history="1">
              <w:r w:rsidRPr="00375CB0">
                <w:rPr>
                  <w:rStyle w:val="Hypertextovodkaz"/>
                  <w:rFonts w:cs="Arial"/>
                  <w:sz w:val="18"/>
                  <w:szCs w:val="18"/>
                </w:rPr>
                <w:t>https://www.nixzd.cz/standard</w:t>
              </w:r>
            </w:hyperlink>
            <w:r w:rsidRPr="00375CB0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544" w:type="pct"/>
          </w:tcPr>
          <w:p w14:paraId="7151B6AC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375CB0" w14:paraId="1152E9C2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pct"/>
          </w:tcPr>
          <w:p w14:paraId="504F43DF" w14:textId="77777777" w:rsidR="00A26ABC" w:rsidRPr="00375CB0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146" w:type="pct"/>
          </w:tcPr>
          <w:p w14:paraId="0BEBB568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375CB0">
              <w:rPr>
                <w:rFonts w:cs="Arial"/>
                <w:sz w:val="18"/>
                <w:szCs w:val="18"/>
              </w:rPr>
              <w:t xml:space="preserve">Poskytování Pacientského souhrnu v rozsahu vyžadovaném ze strany NCP </w:t>
            </w:r>
            <w:proofErr w:type="spellStart"/>
            <w:r w:rsidRPr="00375CB0">
              <w:rPr>
                <w:rFonts w:cs="Arial"/>
                <w:sz w:val="18"/>
                <w:szCs w:val="18"/>
              </w:rPr>
              <w:t>eH</w:t>
            </w:r>
            <w:proofErr w:type="spellEnd"/>
            <w:r w:rsidRPr="00375CB0">
              <w:rPr>
                <w:rFonts w:cs="Arial"/>
                <w:sz w:val="18"/>
                <w:szCs w:val="18"/>
              </w:rPr>
              <w:t xml:space="preserve"> dle popisu implementace API národního konektoru </w:t>
            </w:r>
            <w:proofErr w:type="spellStart"/>
            <w:r w:rsidRPr="00375CB0">
              <w:rPr>
                <w:rFonts w:cs="Arial"/>
                <w:sz w:val="18"/>
                <w:szCs w:val="18"/>
              </w:rPr>
              <w:t>NCPeH</w:t>
            </w:r>
            <w:proofErr w:type="spellEnd"/>
            <w:r w:rsidRPr="00375CB0">
              <w:rPr>
                <w:rFonts w:cs="Arial"/>
                <w:sz w:val="18"/>
                <w:szCs w:val="18"/>
              </w:rPr>
              <w:t xml:space="preserve"> (role A) dle specifikace v příloze č. 4 dostupné z: </w:t>
            </w:r>
            <w:hyperlink r:id="rId13" w:history="1">
              <w:r w:rsidRPr="00375CB0">
                <w:rPr>
                  <w:rStyle w:val="Hypertextovodkaz"/>
                  <w:rFonts w:cs="Arial"/>
                  <w:sz w:val="18"/>
                  <w:szCs w:val="18"/>
                </w:rPr>
                <w:t>https://www.nixzd.cz/standard</w:t>
              </w:r>
            </w:hyperlink>
            <w:r w:rsidRPr="00375CB0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544" w:type="pct"/>
          </w:tcPr>
          <w:p w14:paraId="6C9AFFC4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375CB0" w14:paraId="6DF4F59C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pct"/>
          </w:tcPr>
          <w:p w14:paraId="34DE6C27" w14:textId="77777777" w:rsidR="00A26ABC" w:rsidRPr="00375CB0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146" w:type="pct"/>
          </w:tcPr>
          <w:p w14:paraId="53E7E23E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375CB0">
              <w:rPr>
                <w:rFonts w:cs="Arial"/>
                <w:sz w:val="18"/>
                <w:szCs w:val="18"/>
              </w:rPr>
              <w:t xml:space="preserve">Příjem Pacientského souhrnu v rozsahu vyžadovaném ze strany NCP </w:t>
            </w:r>
            <w:proofErr w:type="spellStart"/>
            <w:r w:rsidRPr="00375CB0">
              <w:rPr>
                <w:rFonts w:cs="Arial"/>
                <w:sz w:val="18"/>
                <w:szCs w:val="18"/>
              </w:rPr>
              <w:t>eH</w:t>
            </w:r>
            <w:proofErr w:type="spellEnd"/>
            <w:r w:rsidRPr="00375CB0">
              <w:rPr>
                <w:rFonts w:cs="Arial"/>
                <w:sz w:val="18"/>
                <w:szCs w:val="18"/>
              </w:rPr>
              <w:t xml:space="preserve"> dle popisu implementace API národního konektoru </w:t>
            </w:r>
            <w:proofErr w:type="spellStart"/>
            <w:r w:rsidRPr="00375CB0">
              <w:rPr>
                <w:rFonts w:cs="Arial"/>
                <w:sz w:val="18"/>
                <w:szCs w:val="18"/>
              </w:rPr>
              <w:t>NCPeH</w:t>
            </w:r>
            <w:proofErr w:type="spellEnd"/>
            <w:r w:rsidRPr="00375CB0">
              <w:rPr>
                <w:rFonts w:cs="Arial"/>
                <w:sz w:val="18"/>
                <w:szCs w:val="18"/>
              </w:rPr>
              <w:t xml:space="preserve"> (role B) dle specifikace v příloze č. 4 dostupné z: </w:t>
            </w:r>
            <w:hyperlink r:id="rId14" w:history="1">
              <w:r w:rsidRPr="00375CB0">
                <w:rPr>
                  <w:rStyle w:val="Hypertextovodkaz"/>
                  <w:rFonts w:cs="Arial"/>
                  <w:sz w:val="18"/>
                  <w:szCs w:val="18"/>
                </w:rPr>
                <w:t>https://www.nixzd.cz/standard</w:t>
              </w:r>
            </w:hyperlink>
            <w:r w:rsidRPr="00375CB0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544" w:type="pct"/>
          </w:tcPr>
          <w:p w14:paraId="01DF48B5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375CB0" w14:paraId="509C0AA0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pct"/>
          </w:tcPr>
          <w:p w14:paraId="697F41CE" w14:textId="77777777" w:rsidR="00A26ABC" w:rsidRPr="00375CB0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146" w:type="pct"/>
          </w:tcPr>
          <w:p w14:paraId="520C6E67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375CB0">
              <w:rPr>
                <w:rFonts w:cs="Arial"/>
                <w:sz w:val="18"/>
                <w:szCs w:val="18"/>
              </w:rPr>
              <w:t>Příjem a posílání všech standardizovaných dokumentů pro výměnu v rámci ČR a také EU v rozsahu a formátu definovaném v rámci projektu NIX.ZD III (</w:t>
            </w:r>
            <w:hyperlink r:id="rId15" w:history="1">
              <w:r w:rsidRPr="00375CB0">
                <w:rPr>
                  <w:rStyle w:val="Hypertextovodkaz"/>
                  <w:rFonts w:cs="Arial"/>
                  <w:sz w:val="18"/>
                  <w:szCs w:val="18"/>
                </w:rPr>
                <w:t>https://nixzd.cz/nixzd3</w:t>
              </w:r>
            </w:hyperlink>
            <w:r w:rsidRPr="00375CB0">
              <w:rPr>
                <w:rFonts w:cs="Arial"/>
                <w:sz w:val="18"/>
                <w:szCs w:val="18"/>
              </w:rPr>
              <w:t>).</w:t>
            </w:r>
          </w:p>
        </w:tc>
        <w:tc>
          <w:tcPr>
            <w:tcW w:w="544" w:type="pct"/>
          </w:tcPr>
          <w:p w14:paraId="41F434D8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375CB0" w14:paraId="5E1A914A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6" w:type="pct"/>
            <w:gridSpan w:val="2"/>
            <w:shd w:val="clear" w:color="auto" w:fill="D9D9D9" w:themeFill="background1" w:themeFillShade="D9"/>
          </w:tcPr>
          <w:p w14:paraId="0D5072E5" w14:textId="77777777" w:rsidR="00A26ABC" w:rsidRPr="00375CB0" w:rsidRDefault="00A26ABC" w:rsidP="00AA3EC9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r w:rsidRPr="00375CB0">
              <w:rPr>
                <w:rFonts w:cs="Arial"/>
                <w:sz w:val="18"/>
                <w:szCs w:val="18"/>
              </w:rPr>
              <w:t>Napojení na služby eGovernmentu</w:t>
            </w:r>
          </w:p>
        </w:tc>
        <w:tc>
          <w:tcPr>
            <w:tcW w:w="544" w:type="pct"/>
            <w:shd w:val="clear" w:color="auto" w:fill="D9D9D9" w:themeFill="background1" w:themeFillShade="D9"/>
          </w:tcPr>
          <w:p w14:paraId="62547BB4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375CB0" w14:paraId="3F877709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pct"/>
          </w:tcPr>
          <w:p w14:paraId="3C44A91D" w14:textId="77777777" w:rsidR="00A26ABC" w:rsidRPr="00375CB0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146" w:type="pct"/>
          </w:tcPr>
          <w:p w14:paraId="31188039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375CB0">
              <w:rPr>
                <w:rFonts w:cs="Arial"/>
                <w:sz w:val="18"/>
                <w:szCs w:val="18"/>
              </w:rPr>
              <w:t>Zajištění možnosti připojení (připravenost k připojení) informačních systémů zadavatele k zabezpečené síti typu extranet CMS 2.0. přičemž zadavatel zajistí organizačně-hardwarovou rovinu připojení.</w:t>
            </w:r>
          </w:p>
        </w:tc>
        <w:tc>
          <w:tcPr>
            <w:tcW w:w="544" w:type="pct"/>
          </w:tcPr>
          <w:p w14:paraId="13FBD783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375CB0" w14:paraId="070BE0E6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pct"/>
          </w:tcPr>
          <w:p w14:paraId="4AEE61D2" w14:textId="77777777" w:rsidR="00A26ABC" w:rsidRPr="00375CB0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146" w:type="pct"/>
          </w:tcPr>
          <w:p w14:paraId="362B8F0E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375CB0">
              <w:rPr>
                <w:rFonts w:cs="Arial"/>
                <w:sz w:val="18"/>
                <w:szCs w:val="18"/>
              </w:rPr>
              <w:t>Součástí je připojení Systému a propojení všech komunikací a uživatelských scénářů k eHealth (národní či lokální) pomocí této dedikované sítě, eventuálně jiné ekvivalentní dedikované sítě například AKČR, pokud bude takové připojení umožněno.</w:t>
            </w:r>
          </w:p>
        </w:tc>
        <w:tc>
          <w:tcPr>
            <w:tcW w:w="544" w:type="pct"/>
          </w:tcPr>
          <w:p w14:paraId="401BD6CA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375CB0" w14:paraId="0774D20F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pct"/>
          </w:tcPr>
          <w:p w14:paraId="6DBF7F0A" w14:textId="77777777" w:rsidR="00A26ABC" w:rsidRPr="00375CB0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146" w:type="pct"/>
          </w:tcPr>
          <w:p w14:paraId="66799845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375CB0">
              <w:rPr>
                <w:rFonts w:cs="Arial"/>
                <w:sz w:val="18"/>
                <w:szCs w:val="18"/>
              </w:rPr>
              <w:t>Systém umožní využívat NIA ID ve veřejných službách pro pacienty, které jsou přístupné dálkovým způsobem, a také v dalších agendách, které ověření přes NIA ID vyžadují nebo u nichž přihlášení přes NIA ID proces přihlášení výrazně zjednodušuje (bod NIA).</w:t>
            </w:r>
          </w:p>
        </w:tc>
        <w:tc>
          <w:tcPr>
            <w:tcW w:w="544" w:type="pct"/>
          </w:tcPr>
          <w:p w14:paraId="61D36FCC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375CB0" w14:paraId="698E7F40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pct"/>
          </w:tcPr>
          <w:p w14:paraId="27AB40F9" w14:textId="77777777" w:rsidR="00A26ABC" w:rsidRPr="00375CB0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146" w:type="pct"/>
          </w:tcPr>
          <w:p w14:paraId="6FE85AC9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375CB0">
              <w:rPr>
                <w:rFonts w:cs="Arial"/>
                <w:sz w:val="18"/>
                <w:szCs w:val="18"/>
              </w:rPr>
              <w:t>V rámci napojení na NIA bude použito buď přímo služby NIA, nebo služby IDRR-EID pro zdravotnické pracovníky, které budou dle předchozích vyjádření zahrnovat i NIA. Může a bude probíhat identifikace zdravotnického pracovníka, a to minimálně pro potvrzení získání jeho identity z Kmenového registru (typicky při vstupu do pracovního poměru) a možná i v některých specifických případech v rámci NIS a při potvrzování určitých výstupů ze zdravotnické dokumentace. Napojení na tyto služby bude zajišťovat některá funkcionalita NIS, údaje o potvrzení identifikace bude využívat i personální systém.</w:t>
            </w:r>
          </w:p>
        </w:tc>
        <w:tc>
          <w:tcPr>
            <w:tcW w:w="544" w:type="pct"/>
          </w:tcPr>
          <w:p w14:paraId="3FEFB20D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375CB0" w14:paraId="29DA63EF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6" w:type="pct"/>
            <w:gridSpan w:val="2"/>
            <w:shd w:val="clear" w:color="auto" w:fill="D9D9D9" w:themeFill="background1" w:themeFillShade="D9"/>
          </w:tcPr>
          <w:p w14:paraId="1AB4B4FC" w14:textId="77777777" w:rsidR="00A26ABC" w:rsidRPr="00375CB0" w:rsidRDefault="00A26ABC" w:rsidP="00AA3EC9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r w:rsidRPr="00375CB0">
              <w:rPr>
                <w:rFonts w:cs="Arial"/>
                <w:sz w:val="18"/>
                <w:szCs w:val="18"/>
              </w:rPr>
              <w:t xml:space="preserve">Zpřístupnění STND dokumentace občanovi/pacientovi </w:t>
            </w:r>
          </w:p>
        </w:tc>
        <w:tc>
          <w:tcPr>
            <w:tcW w:w="544" w:type="pct"/>
            <w:shd w:val="clear" w:color="auto" w:fill="D9D9D9" w:themeFill="background1" w:themeFillShade="D9"/>
          </w:tcPr>
          <w:p w14:paraId="218FEF41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375CB0" w14:paraId="5450B24C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pct"/>
          </w:tcPr>
          <w:p w14:paraId="3A38A111" w14:textId="77777777" w:rsidR="00A26ABC" w:rsidRPr="00375CB0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146" w:type="pct"/>
          </w:tcPr>
          <w:p w14:paraId="2987C977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375CB0">
              <w:rPr>
                <w:rFonts w:cs="Arial"/>
                <w:sz w:val="18"/>
                <w:szCs w:val="18"/>
              </w:rPr>
              <w:t>Pro naplnění požadavků zákona č. 325/2021 Sb., o elektronizaci zdravotnictví v aktuálním znění  (dále jen „zákon č. 325/2021 Sb.“) a zároveň naplnění strategického cíle č. 1 Národní strategie elektronického zdravotnictví a jejího Akčního plánu – zvýšení zainteresovanosti pacienta o vlastní zdraví, dodavatel zajistí vybudování vlastního portálu pro pacienty, kde bude standardizovaný obsah s pacienty, jejich zákonnými zástupci, či například praktickými lékaři sdílet, nebo zapojení do regionální sítě či afinitní domény, která umožňuje sdílet dokumenty přímo s pacienty (například Krajský portál).</w:t>
            </w:r>
          </w:p>
        </w:tc>
        <w:tc>
          <w:tcPr>
            <w:tcW w:w="544" w:type="pct"/>
          </w:tcPr>
          <w:p w14:paraId="5948AE39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375CB0" w14:paraId="50FB7EF7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pct"/>
          </w:tcPr>
          <w:p w14:paraId="36D4F589" w14:textId="77777777" w:rsidR="00A26ABC" w:rsidRPr="00375CB0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146" w:type="pct"/>
          </w:tcPr>
          <w:p w14:paraId="22DC6023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375CB0">
              <w:rPr>
                <w:rFonts w:cs="Arial"/>
                <w:sz w:val="18"/>
                <w:szCs w:val="18"/>
              </w:rPr>
              <w:t xml:space="preserve">Podpora standardizovaného připojení k portálům či regionálním výměnným sítím s využitím standardů IHE (XDS, </w:t>
            </w:r>
            <w:proofErr w:type="spellStart"/>
            <w:r w:rsidRPr="00375CB0">
              <w:rPr>
                <w:rFonts w:cs="Arial"/>
                <w:sz w:val="18"/>
                <w:szCs w:val="18"/>
              </w:rPr>
              <w:t>MHDs</w:t>
            </w:r>
            <w:proofErr w:type="spellEnd"/>
            <w:r w:rsidRPr="00375CB0">
              <w:rPr>
                <w:rFonts w:cs="Arial"/>
                <w:sz w:val="18"/>
                <w:szCs w:val="18"/>
              </w:rPr>
              <w:t>).</w:t>
            </w:r>
          </w:p>
        </w:tc>
        <w:tc>
          <w:tcPr>
            <w:tcW w:w="544" w:type="pct"/>
          </w:tcPr>
          <w:p w14:paraId="7B60F09C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375CB0" w14:paraId="50D6A462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pct"/>
          </w:tcPr>
          <w:p w14:paraId="5B42B1F4" w14:textId="77777777" w:rsidR="00A26ABC" w:rsidRPr="00375CB0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146" w:type="pct"/>
          </w:tcPr>
          <w:p w14:paraId="28B1D0E2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375CB0">
              <w:rPr>
                <w:rFonts w:cs="Arial"/>
                <w:sz w:val="18"/>
                <w:szCs w:val="18"/>
              </w:rPr>
              <w:t>Řešení umožní pacientům nahrávat vlastní obsah, který bude dostupný v rámci NIS, případně dalších relevantních systémů zadavatele.</w:t>
            </w:r>
          </w:p>
        </w:tc>
        <w:tc>
          <w:tcPr>
            <w:tcW w:w="544" w:type="pct"/>
          </w:tcPr>
          <w:p w14:paraId="48A72F84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375CB0" w14:paraId="05B82A5F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pct"/>
          </w:tcPr>
          <w:p w14:paraId="556D1DBD" w14:textId="77777777" w:rsidR="00A26ABC" w:rsidRPr="00375CB0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146" w:type="pct"/>
          </w:tcPr>
          <w:p w14:paraId="561AC934" w14:textId="77777777" w:rsidR="00A26ABC" w:rsidRPr="00375CB0" w:rsidRDefault="00A26ABC" w:rsidP="00AA3EC9">
            <w:pPr>
              <w:spacing w:before="60" w:after="6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375CB0">
              <w:rPr>
                <w:rFonts w:cs="Arial"/>
                <w:sz w:val="18"/>
                <w:szCs w:val="18"/>
              </w:rPr>
              <w:t>Řešení musí zajistit povinné služby pro pacienta vyplývající z nařízení EHDS:</w:t>
            </w:r>
          </w:p>
          <w:p w14:paraId="5CA5BF28" w14:textId="77777777" w:rsidR="00A26ABC" w:rsidRPr="00375CB0" w:rsidRDefault="00A26ABC" w:rsidP="00AA3EC9">
            <w:pPr>
              <w:pStyle w:val="Odstavecseseznamem"/>
              <w:numPr>
                <w:ilvl w:val="0"/>
                <w:numId w:val="44"/>
              </w:numPr>
              <w:spacing w:before="60" w:after="60" w:line="240" w:lineRule="auto"/>
              <w:contextualSpacing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375CB0">
              <w:rPr>
                <w:rFonts w:cs="Arial"/>
                <w:sz w:val="18"/>
                <w:szCs w:val="18"/>
              </w:rPr>
              <w:t>Zajištění online přístupu k dokumentaci pacienta</w:t>
            </w:r>
          </w:p>
          <w:p w14:paraId="5DA3579E" w14:textId="77777777" w:rsidR="00A26ABC" w:rsidRPr="00375CB0" w:rsidRDefault="00A26ABC" w:rsidP="00AA3EC9">
            <w:pPr>
              <w:pStyle w:val="Odstavecseseznamem"/>
              <w:numPr>
                <w:ilvl w:val="0"/>
                <w:numId w:val="44"/>
              </w:numPr>
              <w:spacing w:before="60" w:after="60" w:line="240" w:lineRule="auto"/>
              <w:contextualSpacing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375CB0">
              <w:rPr>
                <w:rFonts w:cs="Arial"/>
                <w:sz w:val="18"/>
                <w:szCs w:val="18"/>
              </w:rPr>
              <w:t>Zajištění práva zpřístupnění dokumentace i jiné osobě, omezení přístupu, zobrazení přehledu o nahlížení</w:t>
            </w:r>
          </w:p>
          <w:p w14:paraId="5E652C6D" w14:textId="77777777" w:rsidR="00A26ABC" w:rsidRPr="00375CB0" w:rsidRDefault="00A26ABC" w:rsidP="00AA3EC9">
            <w:pPr>
              <w:pStyle w:val="Odstavecseseznamem"/>
              <w:numPr>
                <w:ilvl w:val="0"/>
                <w:numId w:val="44"/>
              </w:numPr>
              <w:spacing w:before="60" w:after="60" w:line="240" w:lineRule="auto"/>
              <w:contextualSpacing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375CB0">
              <w:rPr>
                <w:rFonts w:cs="Arial"/>
                <w:sz w:val="18"/>
                <w:szCs w:val="18"/>
              </w:rPr>
              <w:t>Zajištění práva zaznamenání vlastních údajů do dokumentace</w:t>
            </w:r>
          </w:p>
          <w:p w14:paraId="6A663E3E" w14:textId="77777777" w:rsidR="00A26ABC" w:rsidRPr="00375CB0" w:rsidRDefault="00A26ABC" w:rsidP="00AA3EC9">
            <w:pPr>
              <w:pStyle w:val="Odstavecseseznamem"/>
              <w:numPr>
                <w:ilvl w:val="0"/>
                <w:numId w:val="44"/>
              </w:numPr>
              <w:spacing w:before="60" w:after="60" w:line="240" w:lineRule="auto"/>
              <w:contextualSpacing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375CB0">
              <w:rPr>
                <w:rFonts w:cs="Arial"/>
                <w:sz w:val="18"/>
                <w:szCs w:val="18"/>
              </w:rPr>
              <w:t>Zajištění práva omezení předávání dokumentace</w:t>
            </w:r>
          </w:p>
        </w:tc>
        <w:tc>
          <w:tcPr>
            <w:tcW w:w="544" w:type="pct"/>
          </w:tcPr>
          <w:p w14:paraId="6F6EB8E5" w14:textId="77777777" w:rsidR="00A26ABC" w:rsidRPr="00375CB0" w:rsidRDefault="00A26ABC" w:rsidP="00AA3EC9">
            <w:pPr>
              <w:spacing w:before="60" w:after="6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375CB0" w14:paraId="583C0535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6" w:type="pct"/>
            <w:gridSpan w:val="2"/>
            <w:shd w:val="clear" w:color="auto" w:fill="D9D9D9" w:themeFill="background1" w:themeFillShade="D9"/>
          </w:tcPr>
          <w:p w14:paraId="053E37B0" w14:textId="77777777" w:rsidR="00A26ABC" w:rsidRPr="00375CB0" w:rsidRDefault="00A26ABC" w:rsidP="00AA3EC9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r w:rsidRPr="00375CB0">
              <w:rPr>
                <w:rFonts w:cs="Arial"/>
                <w:sz w:val="18"/>
                <w:szCs w:val="18"/>
              </w:rPr>
              <w:t>Implementace dat. rozhraní na registry</w:t>
            </w:r>
          </w:p>
        </w:tc>
        <w:tc>
          <w:tcPr>
            <w:tcW w:w="544" w:type="pct"/>
            <w:shd w:val="clear" w:color="auto" w:fill="D9D9D9" w:themeFill="background1" w:themeFillShade="D9"/>
          </w:tcPr>
          <w:p w14:paraId="3EEAFEC1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375CB0" w14:paraId="561D85B1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pct"/>
          </w:tcPr>
          <w:p w14:paraId="11A0ACF4" w14:textId="77777777" w:rsidR="00A26ABC" w:rsidRPr="00375CB0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146" w:type="pct"/>
          </w:tcPr>
          <w:p w14:paraId="5C17D94A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375CB0">
              <w:rPr>
                <w:rFonts w:cs="Arial"/>
                <w:sz w:val="18"/>
                <w:szCs w:val="18"/>
              </w:rPr>
              <w:t>Integrace a napojení na kmenový registr pacientů pro ztotožňování pacientů nemocnice včetně jednoznačné identifikace dokumentace těchto pacientů pro účely sdílení.</w:t>
            </w:r>
          </w:p>
        </w:tc>
        <w:tc>
          <w:tcPr>
            <w:tcW w:w="544" w:type="pct"/>
          </w:tcPr>
          <w:p w14:paraId="19F7E51F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375CB0" w14:paraId="390F5F39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pct"/>
          </w:tcPr>
          <w:p w14:paraId="459EB051" w14:textId="77777777" w:rsidR="00A26ABC" w:rsidRPr="00375CB0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146" w:type="pct"/>
          </w:tcPr>
          <w:p w14:paraId="73DEE52B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375CB0">
              <w:rPr>
                <w:rFonts w:cs="Arial"/>
                <w:sz w:val="18"/>
                <w:szCs w:val="18"/>
              </w:rPr>
              <w:t>Integrace a napojení na kmenový registr zdravotních pracovníků pro jednoznačnou identifikaci zdravotního pracovníka nemocnice a digitálního obsahu jim vytvářeného/sdíleného.</w:t>
            </w:r>
          </w:p>
        </w:tc>
        <w:tc>
          <w:tcPr>
            <w:tcW w:w="544" w:type="pct"/>
          </w:tcPr>
          <w:p w14:paraId="490AA958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375CB0" w14:paraId="323411F2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pct"/>
          </w:tcPr>
          <w:p w14:paraId="1DC4E7C6" w14:textId="77777777" w:rsidR="00A26ABC" w:rsidRPr="00375CB0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146" w:type="pct"/>
          </w:tcPr>
          <w:p w14:paraId="25FC5725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375CB0">
              <w:rPr>
                <w:rFonts w:cs="Arial"/>
                <w:sz w:val="18"/>
                <w:szCs w:val="18"/>
              </w:rPr>
              <w:t>Integrace a napojení na kmenový registr poskytovatelů zdravotních služeb pro jednoznačnou identifikaci zdravotního zařízení a digitálního obsahu jim vytvářeného/sdíleného.</w:t>
            </w:r>
          </w:p>
        </w:tc>
        <w:tc>
          <w:tcPr>
            <w:tcW w:w="544" w:type="pct"/>
          </w:tcPr>
          <w:p w14:paraId="5CA7F377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375CB0" w14:paraId="5D29A561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6" w:type="pct"/>
            <w:gridSpan w:val="2"/>
            <w:shd w:val="clear" w:color="auto" w:fill="D9D9D9" w:themeFill="background1" w:themeFillShade="D9"/>
          </w:tcPr>
          <w:p w14:paraId="12A1321B" w14:textId="77777777" w:rsidR="00A26ABC" w:rsidRPr="00375CB0" w:rsidRDefault="00A26ABC" w:rsidP="00AA3EC9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r w:rsidRPr="00375CB0">
              <w:rPr>
                <w:rFonts w:cs="Arial"/>
                <w:sz w:val="18"/>
                <w:szCs w:val="18"/>
              </w:rPr>
              <w:t>Napojení na centrální služby EZ</w:t>
            </w:r>
          </w:p>
        </w:tc>
        <w:tc>
          <w:tcPr>
            <w:tcW w:w="544" w:type="pct"/>
            <w:shd w:val="clear" w:color="auto" w:fill="D9D9D9" w:themeFill="background1" w:themeFillShade="D9"/>
          </w:tcPr>
          <w:p w14:paraId="4D0BEA55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375CB0" w14:paraId="7EEA3246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pct"/>
          </w:tcPr>
          <w:p w14:paraId="21BA66A9" w14:textId="77777777" w:rsidR="00A26ABC" w:rsidRPr="00375CB0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146" w:type="pct"/>
          </w:tcPr>
          <w:p w14:paraId="070134DE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375CB0">
              <w:rPr>
                <w:rFonts w:cs="Arial"/>
                <w:sz w:val="18"/>
                <w:szCs w:val="18"/>
              </w:rPr>
              <w:t>Integrace do Národního Portálu elektronického zdravotnictví v rámci naplnění požadavků zákona č. 325/2021 Sb. Integrace NIS pro vytvoření centrálního vstupního bodu s využitím platformy NPEZ pro aktivní přístup občanů k ověřeným a zaručeným informačním zdrojům a službám spojených se zdravím a zdravotnictvím v ČR.</w:t>
            </w:r>
          </w:p>
        </w:tc>
        <w:tc>
          <w:tcPr>
            <w:tcW w:w="544" w:type="pct"/>
          </w:tcPr>
          <w:p w14:paraId="5455E976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375CB0" w14:paraId="01A40DBE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pct"/>
          </w:tcPr>
          <w:p w14:paraId="7997A289" w14:textId="77777777" w:rsidR="00A26ABC" w:rsidRPr="00375CB0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146" w:type="pct"/>
          </w:tcPr>
          <w:p w14:paraId="49434C64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375CB0">
              <w:rPr>
                <w:rFonts w:cs="Arial"/>
                <w:sz w:val="18"/>
                <w:szCs w:val="18"/>
              </w:rPr>
              <w:t>Integrace centrálního systému správy souhlasů ve smyslu požadavků zákona č. 325/2021 Sb.</w:t>
            </w:r>
          </w:p>
        </w:tc>
        <w:tc>
          <w:tcPr>
            <w:tcW w:w="544" w:type="pct"/>
          </w:tcPr>
          <w:p w14:paraId="35D68473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375CB0" w14:paraId="38263C22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pct"/>
          </w:tcPr>
          <w:p w14:paraId="0DAFDCF6" w14:textId="77777777" w:rsidR="00A26ABC" w:rsidRPr="00375CB0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146" w:type="pct"/>
          </w:tcPr>
          <w:p w14:paraId="2EBC7FEB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375CB0">
              <w:rPr>
                <w:rFonts w:cs="Arial"/>
                <w:sz w:val="18"/>
                <w:szCs w:val="18"/>
              </w:rPr>
              <w:t>Integrace centrálního katalogu služeb ve smyslu požadavků zákona č. 325/2021 Sb., Hlava IV Díl 3 § 27 vyjma bodu § 27 e), § 27 (2) a § 27 (3).</w:t>
            </w:r>
          </w:p>
        </w:tc>
        <w:tc>
          <w:tcPr>
            <w:tcW w:w="544" w:type="pct"/>
          </w:tcPr>
          <w:p w14:paraId="10842258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375CB0" w14:paraId="34A9D2C2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pct"/>
          </w:tcPr>
          <w:p w14:paraId="2DDDC25A" w14:textId="77777777" w:rsidR="00A26ABC" w:rsidRPr="00375CB0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146" w:type="pct"/>
          </w:tcPr>
          <w:p w14:paraId="2F75B855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375CB0">
              <w:rPr>
                <w:rFonts w:cs="Arial"/>
                <w:sz w:val="18"/>
                <w:szCs w:val="18"/>
              </w:rPr>
              <w:t xml:space="preserve">Integrace vybraných služeb vytvářejících důvěru ve smyslu požadavků zákona č. 325/2021 Sb. Tyto služby poskytovatelům zdravotní péče poskytnou kryptografické prostředky nutné pro vytváření, ukládání, archivaci a sdílení digitálních údajů.  </w:t>
            </w:r>
          </w:p>
        </w:tc>
        <w:tc>
          <w:tcPr>
            <w:tcW w:w="544" w:type="pct"/>
          </w:tcPr>
          <w:p w14:paraId="522D7336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375CB0" w14:paraId="3FC243BC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pct"/>
          </w:tcPr>
          <w:p w14:paraId="720724C8" w14:textId="77777777" w:rsidR="00A26ABC" w:rsidRPr="00375CB0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146" w:type="pct"/>
          </w:tcPr>
          <w:p w14:paraId="171AF15D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375CB0">
              <w:rPr>
                <w:rFonts w:cs="Arial"/>
                <w:sz w:val="18"/>
                <w:szCs w:val="18"/>
              </w:rPr>
              <w:t>Integrace a napojení na centrální žurnál činností jako digitální služby umožňující naplnění zákona č. 325/2021 Sb., Hlava IV Díl 4.</w:t>
            </w:r>
          </w:p>
        </w:tc>
        <w:tc>
          <w:tcPr>
            <w:tcW w:w="544" w:type="pct"/>
          </w:tcPr>
          <w:p w14:paraId="7FAA350E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375CB0" w14:paraId="7A0F3172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pct"/>
          </w:tcPr>
          <w:p w14:paraId="1AAD61A2" w14:textId="77777777" w:rsidR="00A26ABC" w:rsidRPr="00375CB0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146" w:type="pct"/>
          </w:tcPr>
          <w:p w14:paraId="088751A1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375CB0">
              <w:rPr>
                <w:rFonts w:cs="Arial"/>
                <w:sz w:val="18"/>
                <w:szCs w:val="18"/>
              </w:rPr>
              <w:t>Systém se synchronizuje se Žurnálem činností tak, aby v něm prokazatelně docházelo k záznamu veškerých operací, které jsou s daty pacienta u zadavatele prováděny (bod Žurnál činností).</w:t>
            </w:r>
          </w:p>
        </w:tc>
        <w:tc>
          <w:tcPr>
            <w:tcW w:w="544" w:type="pct"/>
          </w:tcPr>
          <w:p w14:paraId="4A5355CB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375CB0" w14:paraId="3C598F8E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pct"/>
          </w:tcPr>
          <w:p w14:paraId="33E8E76A" w14:textId="77777777" w:rsidR="00A26ABC" w:rsidRPr="00375CB0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146" w:type="pct"/>
          </w:tcPr>
          <w:p w14:paraId="090290DF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375CB0">
              <w:rPr>
                <w:rFonts w:cs="Arial"/>
                <w:sz w:val="18"/>
                <w:szCs w:val="18"/>
              </w:rPr>
              <w:t>Integrace Terminologického serveru a číselníků v prostředí zadavatele.</w:t>
            </w:r>
          </w:p>
        </w:tc>
        <w:tc>
          <w:tcPr>
            <w:tcW w:w="544" w:type="pct"/>
          </w:tcPr>
          <w:p w14:paraId="427C79CD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375CB0" w14:paraId="275DD678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6" w:type="pct"/>
            <w:gridSpan w:val="2"/>
            <w:shd w:val="clear" w:color="auto" w:fill="D9D9D9" w:themeFill="background1" w:themeFillShade="D9"/>
          </w:tcPr>
          <w:p w14:paraId="52E50B82" w14:textId="77777777" w:rsidR="00A26ABC" w:rsidRPr="00375CB0" w:rsidRDefault="00A26ABC" w:rsidP="00AA3EC9">
            <w:pPr>
              <w:spacing w:before="60" w:after="60" w:line="240" w:lineRule="auto"/>
              <w:rPr>
                <w:rFonts w:cs="Arial"/>
                <w:color w:val="000000"/>
                <w:sz w:val="18"/>
                <w:szCs w:val="18"/>
              </w:rPr>
            </w:pPr>
            <w:r w:rsidRPr="00375CB0">
              <w:rPr>
                <w:rFonts w:cs="Arial"/>
                <w:sz w:val="18"/>
                <w:szCs w:val="18"/>
              </w:rPr>
              <w:t>Požadavky na testování a ověření interoperability</w:t>
            </w:r>
          </w:p>
        </w:tc>
        <w:tc>
          <w:tcPr>
            <w:tcW w:w="544" w:type="pct"/>
            <w:shd w:val="clear" w:color="auto" w:fill="D9D9D9" w:themeFill="background1" w:themeFillShade="D9"/>
          </w:tcPr>
          <w:p w14:paraId="37F75AA9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375CB0" w14:paraId="26C64483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pct"/>
          </w:tcPr>
          <w:p w14:paraId="55F98199" w14:textId="77777777" w:rsidR="00A26ABC" w:rsidRPr="00375CB0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146" w:type="pct"/>
          </w:tcPr>
          <w:p w14:paraId="5FEDB9C6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375CB0">
              <w:rPr>
                <w:rFonts w:cs="Arial"/>
                <w:sz w:val="18"/>
                <w:szCs w:val="18"/>
              </w:rPr>
              <w:t xml:space="preserve">Testování proběhne podle metodiky NCEZ, která bude platná v době implementace projektu. V době vyhlášení této dokumentace viz: </w:t>
            </w:r>
            <w:hyperlink r:id="rId16" w:history="1">
              <w:r w:rsidRPr="00375CB0">
                <w:rPr>
                  <w:rStyle w:val="Hypertextovodkaz"/>
                  <w:rFonts w:cs="Arial"/>
                  <w:sz w:val="18"/>
                  <w:szCs w:val="18"/>
                </w:rPr>
                <w:t>https://ncez.mzcr.cz/cs/node/5519</w:t>
              </w:r>
            </w:hyperlink>
            <w:r w:rsidRPr="00375CB0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544" w:type="pct"/>
          </w:tcPr>
          <w:p w14:paraId="3DFCD00C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375CB0" w14:paraId="21D5C2D1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pct"/>
          </w:tcPr>
          <w:p w14:paraId="1F3F1B80" w14:textId="77777777" w:rsidR="00A26ABC" w:rsidRPr="00375CB0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146" w:type="pct"/>
          </w:tcPr>
          <w:p w14:paraId="530EC308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375CB0">
              <w:rPr>
                <w:rFonts w:cs="Arial"/>
                <w:sz w:val="18"/>
                <w:szCs w:val="18"/>
              </w:rPr>
              <w:t>Testy musí být provedeny v souladu se specifikacemi MZČR a potvrzeny závěrečnou zprávou vystavenou MZČR. Testování scénářů bude prováděno v automatizovaném Testovacím prostředím MZČR. Výsledky tvoří povinnou přílohu závěrečné zprávy projektu.</w:t>
            </w:r>
          </w:p>
        </w:tc>
        <w:tc>
          <w:tcPr>
            <w:tcW w:w="544" w:type="pct"/>
          </w:tcPr>
          <w:p w14:paraId="785CF952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375CB0" w14:paraId="54AB34AF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6" w:type="pct"/>
            <w:gridSpan w:val="2"/>
            <w:shd w:val="clear" w:color="auto" w:fill="D9D9D9" w:themeFill="background1" w:themeFillShade="D9"/>
          </w:tcPr>
          <w:p w14:paraId="209F8180" w14:textId="77777777" w:rsidR="00A26ABC" w:rsidRPr="00375CB0" w:rsidRDefault="00A26ABC" w:rsidP="00AA3EC9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r w:rsidRPr="00375CB0">
              <w:rPr>
                <w:rFonts w:cs="Arial"/>
                <w:sz w:val="18"/>
                <w:szCs w:val="18"/>
              </w:rPr>
              <w:t>Požadavky na implementaci standardů</w:t>
            </w:r>
          </w:p>
        </w:tc>
        <w:tc>
          <w:tcPr>
            <w:tcW w:w="544" w:type="pct"/>
            <w:shd w:val="clear" w:color="auto" w:fill="D9D9D9" w:themeFill="background1" w:themeFillShade="D9"/>
          </w:tcPr>
          <w:p w14:paraId="2237E079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375CB0" w14:paraId="2DB22DC8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pct"/>
          </w:tcPr>
          <w:p w14:paraId="4710F64A" w14:textId="77777777" w:rsidR="00A26ABC" w:rsidRPr="00375CB0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146" w:type="pct"/>
          </w:tcPr>
          <w:p w14:paraId="70C5511E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375CB0">
              <w:rPr>
                <w:rFonts w:cs="Arial"/>
                <w:sz w:val="18"/>
                <w:szCs w:val="18"/>
              </w:rPr>
              <w:t xml:space="preserve">Součástí řešení je podpora a vedení dokumentace v NIS ve strukturované podobě, podpora nových číselníků, podpora strukturovaného zadávání povinných položek a změna pořadí sekcí stávající zdravotnické dokumentace včetně vytvoření formulářů ve strukturách, které požaduje/odpovídají standardu u dokumentů při respektování legislativy, ze kterých se následně EHR skládají. </w:t>
            </w:r>
          </w:p>
        </w:tc>
        <w:tc>
          <w:tcPr>
            <w:tcW w:w="544" w:type="pct"/>
          </w:tcPr>
          <w:p w14:paraId="5CC5DCBD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375CB0" w14:paraId="4104BBFE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pct"/>
          </w:tcPr>
          <w:p w14:paraId="27931372" w14:textId="77777777" w:rsidR="00A26ABC" w:rsidRPr="00375CB0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146" w:type="pct"/>
          </w:tcPr>
          <w:p w14:paraId="505DC252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375CB0">
              <w:rPr>
                <w:rFonts w:cs="Arial"/>
                <w:sz w:val="18"/>
                <w:szCs w:val="18"/>
              </w:rPr>
              <w:t>Požadujeme využití/vytvoření adaptéru NIS pro výměnu standardizované dokumentace, její vyhledání, příjem a odesílání, komunikace s eHealth, včetně auditního logování pro splnění české a také evropské legislativy.</w:t>
            </w:r>
          </w:p>
        </w:tc>
        <w:tc>
          <w:tcPr>
            <w:tcW w:w="544" w:type="pct"/>
          </w:tcPr>
          <w:p w14:paraId="37F4AFB0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375CB0" w14:paraId="7B49FB60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pct"/>
          </w:tcPr>
          <w:p w14:paraId="6DACDCEE" w14:textId="77777777" w:rsidR="00A26ABC" w:rsidRPr="00375CB0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146" w:type="pct"/>
          </w:tcPr>
          <w:p w14:paraId="1BA4989D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375CB0">
              <w:rPr>
                <w:rFonts w:eastAsia="Arial" w:cs="Arial"/>
                <w:color w:val="000000" w:themeColor="text1"/>
                <w:sz w:val="18"/>
                <w:szCs w:val="18"/>
              </w:rPr>
              <w:t>Požadujeme, aby se standardizovaná PZ, OZ ukládala do databáze NIS.</w:t>
            </w:r>
          </w:p>
        </w:tc>
        <w:tc>
          <w:tcPr>
            <w:tcW w:w="544" w:type="pct"/>
          </w:tcPr>
          <w:p w14:paraId="147F8625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 w:cs="Arial"/>
                <w:color w:val="000000" w:themeColor="text1"/>
                <w:sz w:val="18"/>
                <w:szCs w:val="18"/>
              </w:rPr>
            </w:pPr>
          </w:p>
        </w:tc>
      </w:tr>
      <w:tr w:rsidR="00A26ABC" w:rsidRPr="00375CB0" w14:paraId="0E6A0FAA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pct"/>
          </w:tcPr>
          <w:p w14:paraId="603D8C15" w14:textId="77777777" w:rsidR="00A26ABC" w:rsidRPr="00375CB0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146" w:type="pct"/>
          </w:tcPr>
          <w:p w14:paraId="3433E55C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375CB0">
              <w:rPr>
                <w:rFonts w:eastAsia="Arial" w:cs="Arial"/>
                <w:color w:val="000000" w:themeColor="text1"/>
                <w:sz w:val="18"/>
                <w:szCs w:val="18"/>
              </w:rPr>
              <w:t>Požadujeme, aby struktura v požadavkové i nálezové části OZ odpovídala standardu EHR.</w:t>
            </w:r>
          </w:p>
        </w:tc>
        <w:tc>
          <w:tcPr>
            <w:tcW w:w="544" w:type="pct"/>
          </w:tcPr>
          <w:p w14:paraId="45F2CB32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 w:cs="Arial"/>
                <w:color w:val="000000" w:themeColor="text1"/>
                <w:sz w:val="18"/>
                <w:szCs w:val="18"/>
              </w:rPr>
            </w:pPr>
          </w:p>
        </w:tc>
      </w:tr>
      <w:tr w:rsidR="00A26ABC" w:rsidRPr="00375CB0" w14:paraId="03400B82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pct"/>
          </w:tcPr>
          <w:p w14:paraId="15E79FB6" w14:textId="77777777" w:rsidR="00A26ABC" w:rsidRPr="00375CB0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146" w:type="pct"/>
          </w:tcPr>
          <w:p w14:paraId="71E6D05F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375CB0">
              <w:rPr>
                <w:rFonts w:eastAsia="Arial" w:cs="Arial"/>
                <w:color w:val="000000" w:themeColor="text1"/>
                <w:sz w:val="18"/>
                <w:szCs w:val="18"/>
              </w:rPr>
              <w:t>Požadujeme, aby se pacientský souhrn vytvářel vždy, když to legislativa vyžaduje. To znamená sestavování na pozadí a jeho přípravu k odsouhlasení uživatelem bez nutnosti (ale s možností) dalšího aktivního zásahu uživatelem.</w:t>
            </w:r>
          </w:p>
        </w:tc>
        <w:tc>
          <w:tcPr>
            <w:tcW w:w="544" w:type="pct"/>
          </w:tcPr>
          <w:p w14:paraId="3ED4C2C0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 w:cs="Arial"/>
                <w:color w:val="000000" w:themeColor="text1"/>
                <w:sz w:val="18"/>
                <w:szCs w:val="18"/>
              </w:rPr>
            </w:pPr>
          </w:p>
        </w:tc>
      </w:tr>
      <w:tr w:rsidR="00A26ABC" w:rsidRPr="00375CB0" w14:paraId="5DA942E6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pct"/>
          </w:tcPr>
          <w:p w14:paraId="4B061FD7" w14:textId="77777777" w:rsidR="00A26ABC" w:rsidRPr="00375CB0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146" w:type="pct"/>
          </w:tcPr>
          <w:p w14:paraId="45005BFD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375CB0">
              <w:rPr>
                <w:rFonts w:cs="Arial"/>
                <w:sz w:val="18"/>
                <w:szCs w:val="18"/>
              </w:rPr>
              <w:t>Požadujeme, aby ve správné struktuře (dle standardů jednotlivých dokumentů EHR při respektování legislativy) byly i všechny dokumentace / jejich části, které vznikají v průběhu hospitalizace v NIS a následně jsou součástí PZ</w:t>
            </w:r>
          </w:p>
        </w:tc>
        <w:tc>
          <w:tcPr>
            <w:tcW w:w="544" w:type="pct"/>
          </w:tcPr>
          <w:p w14:paraId="39D5E46F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375CB0" w14:paraId="2BDABEAD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pct"/>
          </w:tcPr>
          <w:p w14:paraId="417863D2" w14:textId="77777777" w:rsidR="00A26ABC" w:rsidRPr="00375CB0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146" w:type="pct"/>
          </w:tcPr>
          <w:p w14:paraId="429A4934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375CB0">
              <w:rPr>
                <w:rFonts w:cs="Arial"/>
                <w:sz w:val="18"/>
                <w:szCs w:val="18"/>
              </w:rPr>
              <w:t xml:space="preserve">Všechny údaje, které jsou již zadány u pacienta (v průběhu aktuálního poskytování zdravotních služeb, i dříve v historii) strukturovaně se budou automaticky do příslušné dokumentace načítat – uživatel Systému nebude nucen je zadávat znova. Například Anamnéza je uživateli při příjmu vyplněna, je-li u pacienta známa z předchozích epizod; případné změny může uživatel zaznamenat.  </w:t>
            </w:r>
          </w:p>
        </w:tc>
        <w:tc>
          <w:tcPr>
            <w:tcW w:w="544" w:type="pct"/>
          </w:tcPr>
          <w:p w14:paraId="33F72888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375CB0" w14:paraId="4D88D3A0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pct"/>
          </w:tcPr>
          <w:p w14:paraId="01D1C174" w14:textId="77777777" w:rsidR="00A26ABC" w:rsidRPr="00375CB0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146" w:type="pct"/>
          </w:tcPr>
          <w:p w14:paraId="66F72102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375CB0">
              <w:rPr>
                <w:rFonts w:cs="Arial"/>
                <w:sz w:val="18"/>
                <w:szCs w:val="18"/>
              </w:rPr>
              <w:t>Výstupní formát EHR dokumentů z NIS požadujeme ve struktuře FHIR – JSON. Výstupní PDF dokument PZ bude ve formátu standardu.</w:t>
            </w:r>
          </w:p>
        </w:tc>
        <w:tc>
          <w:tcPr>
            <w:tcW w:w="544" w:type="pct"/>
          </w:tcPr>
          <w:p w14:paraId="31BA2777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375CB0" w14:paraId="3E033BA9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pct"/>
          </w:tcPr>
          <w:p w14:paraId="152B8156" w14:textId="77777777" w:rsidR="00A26ABC" w:rsidRPr="00375CB0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146" w:type="pct"/>
          </w:tcPr>
          <w:p w14:paraId="410D7C69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375CB0">
              <w:rPr>
                <w:rFonts w:cs="Arial"/>
                <w:sz w:val="18"/>
                <w:szCs w:val="18"/>
              </w:rPr>
              <w:t xml:space="preserve">Požadujeme, aby se při vytváření PZ dokument vygeneroval z dostupných údajů z dokumentace pacienta a aby měl následně lékař možnost PZ upravit </w:t>
            </w:r>
          </w:p>
        </w:tc>
        <w:tc>
          <w:tcPr>
            <w:tcW w:w="544" w:type="pct"/>
          </w:tcPr>
          <w:p w14:paraId="3D6A9C84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375CB0" w14:paraId="7827E721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pct"/>
          </w:tcPr>
          <w:p w14:paraId="1D1495B8" w14:textId="77777777" w:rsidR="00A26ABC" w:rsidRPr="00375CB0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146" w:type="pct"/>
          </w:tcPr>
          <w:p w14:paraId="39C066B9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375CB0">
              <w:rPr>
                <w:rFonts w:cs="Arial"/>
                <w:sz w:val="18"/>
                <w:szCs w:val="18"/>
              </w:rPr>
              <w:t xml:space="preserve">Požadujeme, aby uživatel při sestavování PZ mohl ovlivnit její obsah. Například jednoduše vybírat ze seznamu výsledků vyšetření ty výsledky, které jsou pro PZ důležité. </w:t>
            </w:r>
          </w:p>
        </w:tc>
        <w:tc>
          <w:tcPr>
            <w:tcW w:w="544" w:type="pct"/>
          </w:tcPr>
          <w:p w14:paraId="2531877F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375CB0" w14:paraId="5083BE04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pct"/>
          </w:tcPr>
          <w:p w14:paraId="2DDACE95" w14:textId="77777777" w:rsidR="00A26ABC" w:rsidRPr="00375CB0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146" w:type="pct"/>
          </w:tcPr>
          <w:p w14:paraId="3E33EBB1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375CB0">
              <w:rPr>
                <w:rFonts w:cs="Arial"/>
                <w:sz w:val="18"/>
                <w:szCs w:val="18"/>
              </w:rPr>
              <w:t>Požadujeme, aby lékař vytvářející PZ měl ve formuláři propouštěcí zprávy jednoduchou navigaci, např. formou záložek (nebo jinak). Uživatel musí mít možnost se pohybovat v dokumentu PZ dopředu i dozadu a měnit položky dle potřeby.</w:t>
            </w:r>
          </w:p>
        </w:tc>
        <w:tc>
          <w:tcPr>
            <w:tcW w:w="544" w:type="pct"/>
          </w:tcPr>
          <w:p w14:paraId="68E5BCAA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375CB0" w14:paraId="6BB5B96B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pct"/>
          </w:tcPr>
          <w:p w14:paraId="691D8DBF" w14:textId="77777777" w:rsidR="00A26ABC" w:rsidRPr="00375CB0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146" w:type="pct"/>
          </w:tcPr>
          <w:p w14:paraId="2DD3C09D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375CB0">
              <w:rPr>
                <w:rFonts w:cs="Arial"/>
                <w:sz w:val="18"/>
                <w:szCs w:val="18"/>
              </w:rPr>
              <w:t>Požadujeme, aby bylo možné odeslanou PZ stornovat a odeslat její revizi.</w:t>
            </w:r>
          </w:p>
        </w:tc>
        <w:tc>
          <w:tcPr>
            <w:tcW w:w="544" w:type="pct"/>
          </w:tcPr>
          <w:p w14:paraId="2F9113EA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375CB0" w14:paraId="4600AD91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pct"/>
          </w:tcPr>
          <w:p w14:paraId="35972DAA" w14:textId="77777777" w:rsidR="00A26ABC" w:rsidRPr="00375CB0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146" w:type="pct"/>
          </w:tcPr>
          <w:p w14:paraId="03BFACE7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375CB0">
              <w:rPr>
                <w:rFonts w:cs="Arial"/>
                <w:sz w:val="18"/>
                <w:szCs w:val="18"/>
              </w:rPr>
              <w:t>V případě překladu v průběhu hospitalizace požadujeme dotažení správných údajů o přijetí z první epizody hospitalizace.</w:t>
            </w:r>
          </w:p>
        </w:tc>
        <w:tc>
          <w:tcPr>
            <w:tcW w:w="544" w:type="pct"/>
          </w:tcPr>
          <w:p w14:paraId="6B58BABC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375CB0" w14:paraId="4CE38402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pct"/>
          </w:tcPr>
          <w:p w14:paraId="230F637A" w14:textId="77777777" w:rsidR="00A26ABC" w:rsidRPr="00375CB0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146" w:type="pct"/>
          </w:tcPr>
          <w:p w14:paraId="206803F5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375CB0">
              <w:rPr>
                <w:rFonts w:cs="Arial"/>
                <w:sz w:val="18"/>
                <w:szCs w:val="18"/>
              </w:rPr>
              <w:t xml:space="preserve">PZ musí mít možnost být elektronicky podepsána (kvalifikovaný el. podpis – QES) nebo zapečetěna dle </w:t>
            </w:r>
            <w:proofErr w:type="spellStart"/>
            <w:r w:rsidRPr="00375CB0">
              <w:rPr>
                <w:rFonts w:cs="Arial"/>
                <w:sz w:val="18"/>
                <w:szCs w:val="18"/>
              </w:rPr>
              <w:t>eIDAS</w:t>
            </w:r>
            <w:proofErr w:type="spellEnd"/>
            <w:r w:rsidRPr="00375CB0">
              <w:rPr>
                <w:rFonts w:cs="Arial"/>
                <w:sz w:val="18"/>
                <w:szCs w:val="18"/>
              </w:rPr>
              <w:t xml:space="preserve"> nařízení (EU 910/2014).</w:t>
            </w:r>
          </w:p>
        </w:tc>
        <w:tc>
          <w:tcPr>
            <w:tcW w:w="544" w:type="pct"/>
          </w:tcPr>
          <w:p w14:paraId="516C902A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375CB0" w14:paraId="18CB618A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pct"/>
          </w:tcPr>
          <w:p w14:paraId="4F4C1804" w14:textId="77777777" w:rsidR="00A26ABC" w:rsidRPr="00375CB0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146" w:type="pct"/>
          </w:tcPr>
          <w:p w14:paraId="354242BF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375CB0">
              <w:rPr>
                <w:rFonts w:cs="Arial"/>
                <w:sz w:val="18"/>
                <w:szCs w:val="18"/>
              </w:rPr>
              <w:t>Uživatel bude moci požádat o PZ a OZ z jiného zdravotnického zařízení pro pacienta, kterého má v péči. Uživatel bude moci požádat NCP o PS pro pacienta, kterého má v péči.</w:t>
            </w:r>
          </w:p>
        </w:tc>
        <w:tc>
          <w:tcPr>
            <w:tcW w:w="544" w:type="pct"/>
          </w:tcPr>
          <w:p w14:paraId="4A076570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375CB0" w14:paraId="60CC22FD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pct"/>
          </w:tcPr>
          <w:p w14:paraId="4D69BB88" w14:textId="77777777" w:rsidR="00A26ABC" w:rsidRPr="00375CB0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146" w:type="pct"/>
          </w:tcPr>
          <w:p w14:paraId="6C4C266C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375CB0">
              <w:rPr>
                <w:rFonts w:cs="Arial"/>
                <w:sz w:val="18"/>
                <w:szCs w:val="18"/>
              </w:rPr>
              <w:t xml:space="preserve">Požadujeme, abychom mohli přijímat PZ, PS, OZ ve formě PDF dokumentu z jiných zařízení a aby PDF dokument bylo možné uložit do databáze k pacientovi a zobrazit uživateli. </w:t>
            </w:r>
          </w:p>
        </w:tc>
        <w:tc>
          <w:tcPr>
            <w:tcW w:w="544" w:type="pct"/>
          </w:tcPr>
          <w:p w14:paraId="406AEB28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375CB0" w14:paraId="49CFE7E4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pct"/>
          </w:tcPr>
          <w:p w14:paraId="12672C5D" w14:textId="77777777" w:rsidR="00A26ABC" w:rsidRPr="00375CB0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146" w:type="pct"/>
          </w:tcPr>
          <w:p w14:paraId="1B1DA735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375CB0">
              <w:rPr>
                <w:rFonts w:cs="Arial"/>
                <w:sz w:val="18"/>
                <w:szCs w:val="18"/>
              </w:rPr>
              <w:t>Při implementaci bude standardní forma dokumentace nejdříve ověřena na vybraném pilotním pracovišti, až po ověření se provede plošná implementace.</w:t>
            </w:r>
          </w:p>
        </w:tc>
        <w:tc>
          <w:tcPr>
            <w:tcW w:w="544" w:type="pct"/>
          </w:tcPr>
          <w:p w14:paraId="5BA4514D" w14:textId="77777777" w:rsidR="00A26ABC" w:rsidRPr="00375CB0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</w:tbl>
    <w:p w14:paraId="17A1BC42" w14:textId="77777777" w:rsidR="00505A1C" w:rsidRDefault="00505A1C" w:rsidP="00505A1C"/>
    <w:p w14:paraId="1309BA29" w14:textId="1ABBFDCC" w:rsidR="007B3608" w:rsidRDefault="007B3608" w:rsidP="009E252B">
      <w:pPr>
        <w:pStyle w:val="Nadpis4"/>
      </w:pPr>
      <w:bookmarkStart w:id="7" w:name="_Toc210233371"/>
      <w:bookmarkEnd w:id="5"/>
      <w:r w:rsidRPr="0092749A">
        <w:t>Evidence podání léčiv on-line režim podání pomocí webové mobilní aplikace</w:t>
      </w:r>
      <w:bookmarkEnd w:id="7"/>
    </w:p>
    <w:tbl>
      <w:tblPr>
        <w:tblStyle w:val="Svtltabulkasmkou1zvraznn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7514"/>
        <w:gridCol w:w="986"/>
      </w:tblGrid>
      <w:tr w:rsidR="00A26ABC" w:rsidRPr="009E252B" w14:paraId="53A844D8" w14:textId="77777777" w:rsidTr="00AA3E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pct"/>
            <w:tcBorders>
              <w:bottom w:val="single" w:sz="4" w:space="0" w:color="auto"/>
            </w:tcBorders>
            <w:shd w:val="clear" w:color="auto" w:fill="BFBFBF" w:themeFill="background1" w:themeFillShade="BF"/>
            <w:hideMark/>
          </w:tcPr>
          <w:p w14:paraId="67DA4ADD" w14:textId="77777777" w:rsidR="00A26ABC" w:rsidRPr="009E252B" w:rsidRDefault="00A26ABC" w:rsidP="00AA3EC9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bookmarkStart w:id="8" w:name="_Toc210233374"/>
            <w:r w:rsidRPr="009E252B">
              <w:rPr>
                <w:rFonts w:cs="Arial"/>
                <w:sz w:val="18"/>
                <w:szCs w:val="18"/>
              </w:rPr>
              <w:t>#</w:t>
            </w:r>
          </w:p>
        </w:tc>
        <w:tc>
          <w:tcPr>
            <w:tcW w:w="4146" w:type="pct"/>
            <w:tcBorders>
              <w:bottom w:val="single" w:sz="4" w:space="0" w:color="auto"/>
            </w:tcBorders>
            <w:shd w:val="clear" w:color="auto" w:fill="BFBFBF" w:themeFill="background1" w:themeFillShade="BF"/>
            <w:hideMark/>
          </w:tcPr>
          <w:p w14:paraId="3C76F912" w14:textId="77777777" w:rsidR="00A26ABC" w:rsidRPr="009E252B" w:rsidRDefault="00A26ABC" w:rsidP="00AA3EC9">
            <w:pPr>
              <w:spacing w:before="60" w:after="6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9E252B">
              <w:rPr>
                <w:rFonts w:cs="Arial"/>
                <w:sz w:val="18"/>
                <w:szCs w:val="18"/>
              </w:rPr>
              <w:t>Požadavek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3B3DF9E3" w14:textId="77777777" w:rsidR="00A26ABC" w:rsidRPr="009E252B" w:rsidRDefault="00A26ABC" w:rsidP="00AA3EC9">
            <w:pPr>
              <w:spacing w:before="60" w:after="6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Splněno</w:t>
            </w: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br/>
              <w:t>ANO/NE</w:t>
            </w:r>
          </w:p>
        </w:tc>
      </w:tr>
      <w:tr w:rsidR="00A26ABC" w:rsidRPr="009E252B" w14:paraId="07C2552A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pct"/>
            <w:tcBorders>
              <w:top w:val="single" w:sz="4" w:space="0" w:color="auto"/>
            </w:tcBorders>
          </w:tcPr>
          <w:p w14:paraId="7965E1F7" w14:textId="77777777" w:rsidR="00A26ABC" w:rsidRPr="009E252B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146" w:type="pct"/>
            <w:tcBorders>
              <w:top w:val="single" w:sz="4" w:space="0" w:color="auto"/>
            </w:tcBorders>
            <w:vAlign w:val="center"/>
          </w:tcPr>
          <w:p w14:paraId="549AB638" w14:textId="77777777" w:rsidR="00A26ABC" w:rsidRPr="009E252B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9E252B">
              <w:rPr>
                <w:rFonts w:cs="Arial"/>
                <w:color w:val="000000"/>
                <w:sz w:val="18"/>
                <w:szCs w:val="18"/>
              </w:rPr>
              <w:t>Možnost evidovat podání léků přímo u lůžka pacienta.</w:t>
            </w:r>
          </w:p>
        </w:tc>
        <w:tc>
          <w:tcPr>
            <w:tcW w:w="544" w:type="pct"/>
            <w:tcBorders>
              <w:top w:val="single" w:sz="4" w:space="0" w:color="auto"/>
            </w:tcBorders>
          </w:tcPr>
          <w:p w14:paraId="4E4D54FD" w14:textId="77777777" w:rsidR="00A26ABC" w:rsidRPr="009E252B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26ABC" w:rsidRPr="009E252B" w14:paraId="1B45B980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pct"/>
          </w:tcPr>
          <w:p w14:paraId="4549EB46" w14:textId="77777777" w:rsidR="00A26ABC" w:rsidRPr="009E252B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146" w:type="pct"/>
            <w:vAlign w:val="center"/>
          </w:tcPr>
          <w:p w14:paraId="3FD3AD0E" w14:textId="77777777" w:rsidR="00A26ABC" w:rsidRPr="009E252B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9E252B">
              <w:rPr>
                <w:rFonts w:cs="Arial"/>
                <w:color w:val="000000"/>
                <w:sz w:val="18"/>
                <w:szCs w:val="18"/>
              </w:rPr>
              <w:t xml:space="preserve">Webová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nebo speciální mobilní </w:t>
            </w:r>
            <w:r w:rsidRPr="009E252B">
              <w:rPr>
                <w:rFonts w:cs="Arial"/>
                <w:color w:val="000000"/>
                <w:sz w:val="18"/>
                <w:szCs w:val="18"/>
              </w:rPr>
              <w:t xml:space="preserve">aplikace, která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může být </w:t>
            </w:r>
            <w:r w:rsidRPr="009E252B">
              <w:rPr>
                <w:rFonts w:cs="Arial"/>
                <w:color w:val="000000"/>
                <w:sz w:val="18"/>
                <w:szCs w:val="18"/>
              </w:rPr>
              <w:t>provozována na malém mobilním zařízení s integrovanou čtečkou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(min. Android, iOS)</w:t>
            </w:r>
            <w:r w:rsidRPr="009E252B">
              <w:rPr>
                <w:rFonts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544" w:type="pct"/>
          </w:tcPr>
          <w:p w14:paraId="36A2B6A5" w14:textId="77777777" w:rsidR="00A26ABC" w:rsidRPr="009E252B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26ABC" w:rsidRPr="009E252B" w14:paraId="767891FC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pct"/>
          </w:tcPr>
          <w:p w14:paraId="5CEA2A02" w14:textId="77777777" w:rsidR="00A26ABC" w:rsidRPr="009E252B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146" w:type="pct"/>
            <w:vAlign w:val="center"/>
          </w:tcPr>
          <w:p w14:paraId="1E5A65A5" w14:textId="77777777" w:rsidR="00A26ABC" w:rsidRPr="009E252B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9E252B">
              <w:rPr>
                <w:rFonts w:cs="Arial"/>
                <w:color w:val="000000"/>
                <w:sz w:val="18"/>
                <w:szCs w:val="18"/>
              </w:rPr>
              <w:t>Funkcionalita bude obsahovat kromě vlastního podávání léků u lůžka pacienta i podporu přípravy infuzí na přípravně.</w:t>
            </w:r>
          </w:p>
        </w:tc>
        <w:tc>
          <w:tcPr>
            <w:tcW w:w="544" w:type="pct"/>
          </w:tcPr>
          <w:p w14:paraId="0CFA3965" w14:textId="77777777" w:rsidR="00A26ABC" w:rsidRPr="009E252B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26ABC" w:rsidRPr="009E252B" w14:paraId="250F3246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pct"/>
          </w:tcPr>
          <w:p w14:paraId="0A855687" w14:textId="77777777" w:rsidR="00A26ABC" w:rsidRPr="009E252B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146" w:type="pct"/>
            <w:vAlign w:val="center"/>
          </w:tcPr>
          <w:p w14:paraId="385534C3" w14:textId="77777777" w:rsidR="00A26ABC" w:rsidRPr="009E252B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9E252B">
              <w:rPr>
                <w:rFonts w:cs="Arial"/>
                <w:color w:val="000000"/>
                <w:sz w:val="18"/>
                <w:szCs w:val="18"/>
              </w:rPr>
              <w:t xml:space="preserve">Aplikace umožní kromě podání léku </w:t>
            </w:r>
            <w:proofErr w:type="spellStart"/>
            <w:r w:rsidRPr="009E252B">
              <w:rPr>
                <w:rFonts w:cs="Arial"/>
                <w:color w:val="000000"/>
                <w:sz w:val="18"/>
                <w:szCs w:val="18"/>
              </w:rPr>
              <w:t>medikovaného</w:t>
            </w:r>
            <w:proofErr w:type="spellEnd"/>
            <w:r w:rsidRPr="009E252B">
              <w:rPr>
                <w:rFonts w:cs="Arial"/>
                <w:color w:val="000000"/>
                <w:sz w:val="18"/>
                <w:szCs w:val="18"/>
              </w:rPr>
              <w:t xml:space="preserve"> lékařem v </w:t>
            </w:r>
            <w:r>
              <w:rPr>
                <w:rFonts w:cs="Arial"/>
                <w:color w:val="000000"/>
                <w:sz w:val="18"/>
                <w:szCs w:val="18"/>
              </w:rPr>
              <w:t>N</w:t>
            </w:r>
            <w:r w:rsidRPr="009E252B">
              <w:rPr>
                <w:rFonts w:cs="Arial"/>
                <w:color w:val="000000"/>
                <w:sz w:val="18"/>
                <w:szCs w:val="18"/>
              </w:rPr>
              <w:t>IS i podání dle ústní ordinace, změny rychlosti apod. při podávání infuzí.</w:t>
            </w:r>
          </w:p>
        </w:tc>
        <w:tc>
          <w:tcPr>
            <w:tcW w:w="544" w:type="pct"/>
          </w:tcPr>
          <w:p w14:paraId="37D5EDC3" w14:textId="77777777" w:rsidR="00A26ABC" w:rsidRPr="009E252B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26ABC" w:rsidRPr="009E252B" w14:paraId="60540239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pct"/>
          </w:tcPr>
          <w:p w14:paraId="53087880" w14:textId="77777777" w:rsidR="00A26ABC" w:rsidRPr="009E252B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146" w:type="pct"/>
            <w:vAlign w:val="center"/>
          </w:tcPr>
          <w:p w14:paraId="0703B4E0" w14:textId="77777777" w:rsidR="00A26ABC" w:rsidRPr="009E252B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9E252B">
              <w:rPr>
                <w:rFonts w:cs="Arial"/>
                <w:color w:val="000000"/>
                <w:sz w:val="18"/>
                <w:szCs w:val="18"/>
              </w:rPr>
              <w:t>Na aktuální změny ordinace bude uživatel upozorňován systémem upozornění.</w:t>
            </w:r>
          </w:p>
        </w:tc>
        <w:tc>
          <w:tcPr>
            <w:tcW w:w="544" w:type="pct"/>
          </w:tcPr>
          <w:p w14:paraId="343E97D8" w14:textId="77777777" w:rsidR="00A26ABC" w:rsidRPr="009E252B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26ABC" w:rsidRPr="009E252B" w14:paraId="2ADD0B11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pct"/>
          </w:tcPr>
          <w:p w14:paraId="11E62CDC" w14:textId="77777777" w:rsidR="00A26ABC" w:rsidRPr="009E252B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146" w:type="pct"/>
            <w:vAlign w:val="center"/>
          </w:tcPr>
          <w:p w14:paraId="4653B9D4" w14:textId="77777777" w:rsidR="00A26ABC" w:rsidRPr="009E252B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9E252B">
              <w:rPr>
                <w:rFonts w:cs="Arial"/>
                <w:color w:val="000000"/>
                <w:sz w:val="18"/>
                <w:szCs w:val="18"/>
              </w:rPr>
              <w:t>Automatická identifikace uživatele, pacienta a léku jednoznačnými kódy.</w:t>
            </w:r>
          </w:p>
        </w:tc>
        <w:tc>
          <w:tcPr>
            <w:tcW w:w="544" w:type="pct"/>
          </w:tcPr>
          <w:p w14:paraId="150CE5EA" w14:textId="77777777" w:rsidR="00A26ABC" w:rsidRPr="009E252B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26ABC" w:rsidRPr="009E252B" w14:paraId="07F2C714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pct"/>
          </w:tcPr>
          <w:p w14:paraId="7CFE4278" w14:textId="77777777" w:rsidR="00A26ABC" w:rsidRPr="009E252B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146" w:type="pct"/>
            <w:vAlign w:val="center"/>
          </w:tcPr>
          <w:p w14:paraId="4148F7BF" w14:textId="77777777" w:rsidR="00A26ABC" w:rsidRPr="009E252B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9E252B">
              <w:rPr>
                <w:rFonts w:cs="Arial"/>
                <w:color w:val="000000"/>
                <w:sz w:val="18"/>
                <w:szCs w:val="18"/>
              </w:rPr>
              <w:t>Při načtení kódu podávaného léku se zaznamenává i přesná šarže a expirace podaného přípravku, což dále zvýší bezpečnost pacienta. </w:t>
            </w:r>
          </w:p>
        </w:tc>
        <w:tc>
          <w:tcPr>
            <w:tcW w:w="544" w:type="pct"/>
          </w:tcPr>
          <w:p w14:paraId="2755217F" w14:textId="77777777" w:rsidR="00A26ABC" w:rsidRPr="009E252B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</w:p>
        </w:tc>
      </w:tr>
    </w:tbl>
    <w:p w14:paraId="69CEFF3B" w14:textId="77777777" w:rsidR="009E252B" w:rsidRDefault="009E252B" w:rsidP="009E252B"/>
    <w:p w14:paraId="44E21C18" w14:textId="079492C3" w:rsidR="007B3608" w:rsidRDefault="007B3608" w:rsidP="009E252B">
      <w:pPr>
        <w:pStyle w:val="Nadpis4"/>
      </w:pPr>
      <w:r w:rsidRPr="00B10B1B">
        <w:lastRenderedPageBreak/>
        <w:t>Auditování postupů a úplnosti při vedení ZD</w:t>
      </w:r>
      <w:bookmarkEnd w:id="8"/>
    </w:p>
    <w:tbl>
      <w:tblPr>
        <w:tblStyle w:val="Svtltabulkasmkou1zvraznn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7514"/>
        <w:gridCol w:w="986"/>
      </w:tblGrid>
      <w:tr w:rsidR="00A26ABC" w:rsidRPr="009E252B" w14:paraId="4E126544" w14:textId="77777777" w:rsidTr="00AA3E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pct"/>
            <w:tcBorders>
              <w:bottom w:val="single" w:sz="4" w:space="0" w:color="auto"/>
            </w:tcBorders>
            <w:shd w:val="clear" w:color="auto" w:fill="BFBFBF" w:themeFill="background1" w:themeFillShade="BF"/>
            <w:hideMark/>
          </w:tcPr>
          <w:p w14:paraId="2BEFC535" w14:textId="77777777" w:rsidR="00A26ABC" w:rsidRPr="009E252B" w:rsidRDefault="00A26ABC" w:rsidP="00AA3EC9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bookmarkStart w:id="9" w:name="_Toc210233375"/>
            <w:r w:rsidRPr="009E252B">
              <w:rPr>
                <w:rFonts w:cs="Arial"/>
                <w:sz w:val="18"/>
                <w:szCs w:val="18"/>
              </w:rPr>
              <w:t>#</w:t>
            </w:r>
          </w:p>
        </w:tc>
        <w:tc>
          <w:tcPr>
            <w:tcW w:w="4146" w:type="pct"/>
            <w:tcBorders>
              <w:bottom w:val="single" w:sz="4" w:space="0" w:color="auto"/>
            </w:tcBorders>
            <w:shd w:val="clear" w:color="auto" w:fill="BFBFBF" w:themeFill="background1" w:themeFillShade="BF"/>
            <w:hideMark/>
          </w:tcPr>
          <w:p w14:paraId="286D3F9F" w14:textId="77777777" w:rsidR="00A26ABC" w:rsidRPr="009E252B" w:rsidRDefault="00A26ABC" w:rsidP="00AA3EC9">
            <w:pPr>
              <w:spacing w:before="60" w:after="6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9E252B">
              <w:rPr>
                <w:rFonts w:cs="Arial"/>
                <w:sz w:val="18"/>
                <w:szCs w:val="18"/>
              </w:rPr>
              <w:t>Požadavek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022E878A" w14:textId="77777777" w:rsidR="00A26ABC" w:rsidRPr="009E252B" w:rsidRDefault="00A26ABC" w:rsidP="00AA3EC9">
            <w:pPr>
              <w:spacing w:before="60" w:after="6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Splněno</w:t>
            </w: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br/>
              <w:t>ANO/NE</w:t>
            </w:r>
          </w:p>
        </w:tc>
      </w:tr>
      <w:tr w:rsidR="00A26ABC" w:rsidRPr="009E252B" w14:paraId="7D704853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pct"/>
            <w:tcBorders>
              <w:top w:val="single" w:sz="4" w:space="0" w:color="auto"/>
            </w:tcBorders>
          </w:tcPr>
          <w:p w14:paraId="32C3BB05" w14:textId="77777777" w:rsidR="00A26ABC" w:rsidRPr="009E252B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146" w:type="pct"/>
            <w:tcBorders>
              <w:top w:val="single" w:sz="4" w:space="0" w:color="auto"/>
            </w:tcBorders>
            <w:vAlign w:val="center"/>
          </w:tcPr>
          <w:p w14:paraId="19EA8D14" w14:textId="77777777" w:rsidR="00A26ABC" w:rsidRPr="009E252B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9E252B">
              <w:rPr>
                <w:rFonts w:cs="Arial"/>
                <w:color w:val="000000"/>
                <w:sz w:val="18"/>
                <w:szCs w:val="18"/>
              </w:rPr>
              <w:t>Sledování indikátorů kvality a jednotlivé doby vzniku dokumentů zdravotnické dokumentace tak, aby nemusel uživatel (auditor) známé údaje vyplňovat do kontrolních listů.</w:t>
            </w:r>
          </w:p>
        </w:tc>
        <w:tc>
          <w:tcPr>
            <w:tcW w:w="544" w:type="pct"/>
            <w:tcBorders>
              <w:top w:val="single" w:sz="4" w:space="0" w:color="auto"/>
            </w:tcBorders>
          </w:tcPr>
          <w:p w14:paraId="5632FF12" w14:textId="77777777" w:rsidR="00A26ABC" w:rsidRPr="009E252B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</w:p>
        </w:tc>
      </w:tr>
    </w:tbl>
    <w:p w14:paraId="5461058B" w14:textId="77777777" w:rsidR="009E252B" w:rsidRDefault="009E252B" w:rsidP="009E252B"/>
    <w:p w14:paraId="2AD606C4" w14:textId="180D6178" w:rsidR="007B3608" w:rsidRDefault="007B3608" w:rsidP="009E252B">
      <w:pPr>
        <w:pStyle w:val="Nadpis4"/>
      </w:pPr>
      <w:r>
        <w:t>R</w:t>
      </w:r>
      <w:r w:rsidRPr="00B10B1B">
        <w:t>ozvoj procesu plánování operací</w:t>
      </w:r>
      <w:bookmarkEnd w:id="9"/>
    </w:p>
    <w:tbl>
      <w:tblPr>
        <w:tblStyle w:val="Svtltabulkasmkou1zvraznn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7512"/>
        <w:gridCol w:w="988"/>
      </w:tblGrid>
      <w:tr w:rsidR="00A26ABC" w:rsidRPr="009E252B" w14:paraId="09881678" w14:textId="77777777" w:rsidTr="00AA3E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pct"/>
            <w:tcBorders>
              <w:bottom w:val="single" w:sz="4" w:space="0" w:color="auto"/>
            </w:tcBorders>
            <w:shd w:val="clear" w:color="auto" w:fill="BFBFBF" w:themeFill="background1" w:themeFillShade="BF"/>
            <w:hideMark/>
          </w:tcPr>
          <w:p w14:paraId="099793AC" w14:textId="77777777" w:rsidR="00A26ABC" w:rsidRPr="009E252B" w:rsidRDefault="00A26ABC" w:rsidP="00AA3EC9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bookmarkStart w:id="10" w:name="_Toc210233376"/>
            <w:bookmarkStart w:id="11" w:name="_Toc158369412"/>
            <w:bookmarkEnd w:id="6"/>
            <w:r w:rsidRPr="009E252B">
              <w:rPr>
                <w:rFonts w:cs="Arial"/>
                <w:sz w:val="18"/>
                <w:szCs w:val="18"/>
              </w:rPr>
              <w:t>#</w:t>
            </w:r>
          </w:p>
        </w:tc>
        <w:tc>
          <w:tcPr>
            <w:tcW w:w="4145" w:type="pct"/>
            <w:tcBorders>
              <w:bottom w:val="single" w:sz="4" w:space="0" w:color="auto"/>
            </w:tcBorders>
            <w:shd w:val="clear" w:color="auto" w:fill="BFBFBF" w:themeFill="background1" w:themeFillShade="BF"/>
            <w:hideMark/>
          </w:tcPr>
          <w:p w14:paraId="1708EA41" w14:textId="77777777" w:rsidR="00A26ABC" w:rsidRPr="009E252B" w:rsidRDefault="00A26ABC" w:rsidP="00AA3EC9">
            <w:pPr>
              <w:spacing w:before="60" w:after="6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9E252B">
              <w:rPr>
                <w:rFonts w:cs="Arial"/>
                <w:sz w:val="18"/>
                <w:szCs w:val="18"/>
              </w:rPr>
              <w:t>Požadavek</w:t>
            </w:r>
          </w:p>
        </w:tc>
        <w:tc>
          <w:tcPr>
            <w:tcW w:w="545" w:type="pct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4C0F7F01" w14:textId="77777777" w:rsidR="00A26ABC" w:rsidRPr="009E252B" w:rsidRDefault="00A26ABC" w:rsidP="00AA3EC9">
            <w:pPr>
              <w:spacing w:before="60" w:after="6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Splněno</w:t>
            </w: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br/>
              <w:t>ANO/NE</w:t>
            </w:r>
          </w:p>
        </w:tc>
      </w:tr>
      <w:tr w:rsidR="00A26ABC" w:rsidRPr="009E252B" w14:paraId="2853F36C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pct"/>
            <w:tcBorders>
              <w:top w:val="single" w:sz="4" w:space="0" w:color="auto"/>
            </w:tcBorders>
          </w:tcPr>
          <w:p w14:paraId="44D2A98C" w14:textId="77777777" w:rsidR="00A26ABC" w:rsidRPr="009E252B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145" w:type="pct"/>
            <w:tcBorders>
              <w:top w:val="single" w:sz="4" w:space="0" w:color="auto"/>
            </w:tcBorders>
            <w:vAlign w:val="center"/>
          </w:tcPr>
          <w:p w14:paraId="60BF434A" w14:textId="77777777" w:rsidR="00A26ABC" w:rsidRPr="009E252B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9E252B">
              <w:rPr>
                <w:rFonts w:cs="Arial"/>
                <w:color w:val="000000"/>
                <w:sz w:val="18"/>
                <w:szCs w:val="18"/>
              </w:rPr>
              <w:t xml:space="preserve">Systém umožní plánování operací neomezeně dopředu (i více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než </w:t>
            </w:r>
            <w:r w:rsidRPr="009E252B">
              <w:rPr>
                <w:rFonts w:cs="Arial"/>
                <w:color w:val="000000"/>
                <w:sz w:val="18"/>
                <w:szCs w:val="18"/>
              </w:rPr>
              <w:t xml:space="preserve">rok) přímo na daný sál a daný den. </w:t>
            </w:r>
          </w:p>
        </w:tc>
        <w:tc>
          <w:tcPr>
            <w:tcW w:w="545" w:type="pct"/>
            <w:tcBorders>
              <w:top w:val="single" w:sz="4" w:space="0" w:color="auto"/>
            </w:tcBorders>
          </w:tcPr>
          <w:p w14:paraId="24854926" w14:textId="77777777" w:rsidR="00A26ABC" w:rsidRPr="009E252B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26ABC" w:rsidRPr="009E252B" w14:paraId="25C02E80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pct"/>
          </w:tcPr>
          <w:p w14:paraId="37AE4E0D" w14:textId="77777777" w:rsidR="00A26ABC" w:rsidRPr="009E252B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145" w:type="pct"/>
            <w:vAlign w:val="center"/>
          </w:tcPr>
          <w:p w14:paraId="34F51E11" w14:textId="77777777" w:rsidR="00A26ABC" w:rsidRPr="009E252B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9E252B">
              <w:rPr>
                <w:rFonts w:cs="Arial"/>
                <w:color w:val="000000"/>
                <w:sz w:val="18"/>
                <w:szCs w:val="18"/>
              </w:rPr>
              <w:t xml:space="preserve">Spolu s plánovanou operací bude plánován příjem pacienta na oddělení a provedení nezbytných </w:t>
            </w:r>
            <w:proofErr w:type="spellStart"/>
            <w:r w:rsidRPr="009E252B">
              <w:rPr>
                <w:rFonts w:cs="Arial"/>
                <w:color w:val="000000"/>
                <w:sz w:val="18"/>
                <w:szCs w:val="18"/>
              </w:rPr>
              <w:t>předanestetických</w:t>
            </w:r>
            <w:proofErr w:type="spellEnd"/>
            <w:r w:rsidRPr="009E252B">
              <w:rPr>
                <w:rFonts w:cs="Arial"/>
                <w:color w:val="000000"/>
                <w:sz w:val="18"/>
                <w:szCs w:val="18"/>
              </w:rPr>
              <w:t xml:space="preserve"> vyšetření.</w:t>
            </w:r>
          </w:p>
        </w:tc>
        <w:tc>
          <w:tcPr>
            <w:tcW w:w="545" w:type="pct"/>
          </w:tcPr>
          <w:p w14:paraId="3A8F47BF" w14:textId="77777777" w:rsidR="00A26ABC" w:rsidRPr="009E252B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26ABC" w:rsidRPr="009E252B" w14:paraId="5FCB5F0A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pct"/>
          </w:tcPr>
          <w:p w14:paraId="58C49C3F" w14:textId="77777777" w:rsidR="00A26ABC" w:rsidRPr="009E252B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145" w:type="pct"/>
            <w:vAlign w:val="center"/>
          </w:tcPr>
          <w:p w14:paraId="09AAFC20" w14:textId="77777777" w:rsidR="00A26ABC" w:rsidRPr="009E252B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9E252B">
              <w:rPr>
                <w:rFonts w:cs="Arial"/>
                <w:color w:val="000000"/>
                <w:sz w:val="18"/>
                <w:szCs w:val="18"/>
              </w:rPr>
              <w:t>Systém umožní přidat přímo operatéra nebo kteréhokoliv člena operačního týmu pro danou operaci. operace systém umožní plánovat na čas i na počet, tedy před vlastní operační diář bude systém umět předřadit objednací knihu.</w:t>
            </w:r>
          </w:p>
        </w:tc>
        <w:tc>
          <w:tcPr>
            <w:tcW w:w="545" w:type="pct"/>
          </w:tcPr>
          <w:p w14:paraId="7F9705ED" w14:textId="77777777" w:rsidR="00A26ABC" w:rsidRPr="009E252B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</w:p>
        </w:tc>
      </w:tr>
    </w:tbl>
    <w:p w14:paraId="225A5456" w14:textId="77777777" w:rsidR="0027612A" w:rsidRDefault="0027612A" w:rsidP="0027612A"/>
    <w:p w14:paraId="083DAF82" w14:textId="405F4802" w:rsidR="007B3608" w:rsidRDefault="007B3608" w:rsidP="0027612A">
      <w:pPr>
        <w:pStyle w:val="Nadpis4"/>
      </w:pPr>
      <w:r>
        <w:t>E</w:t>
      </w:r>
      <w:r w:rsidRPr="00162CF9">
        <w:t>lektronizace procesu a ZD klinické farmakoterapie</w:t>
      </w:r>
      <w:bookmarkEnd w:id="10"/>
    </w:p>
    <w:tbl>
      <w:tblPr>
        <w:tblStyle w:val="Svtltabulkasmkou1zvraznn1"/>
        <w:tblW w:w="500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7515"/>
        <w:gridCol w:w="985"/>
      </w:tblGrid>
      <w:tr w:rsidR="00A26ABC" w:rsidRPr="009E252B" w14:paraId="6CF78920" w14:textId="77777777" w:rsidTr="00AA3E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" w:type="pct"/>
            <w:tcBorders>
              <w:bottom w:val="single" w:sz="4" w:space="0" w:color="auto"/>
            </w:tcBorders>
            <w:shd w:val="clear" w:color="auto" w:fill="BFBFBF" w:themeFill="background1" w:themeFillShade="BF"/>
            <w:hideMark/>
          </w:tcPr>
          <w:p w14:paraId="2DFAC48D" w14:textId="77777777" w:rsidR="00A26ABC" w:rsidRPr="009E252B" w:rsidRDefault="00A26ABC" w:rsidP="00AA3EC9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bookmarkStart w:id="12" w:name="_Toc210233377"/>
            <w:r w:rsidRPr="009E252B">
              <w:rPr>
                <w:rFonts w:cs="Arial"/>
                <w:sz w:val="18"/>
                <w:szCs w:val="18"/>
              </w:rPr>
              <w:t>#</w:t>
            </w:r>
          </w:p>
        </w:tc>
        <w:tc>
          <w:tcPr>
            <w:tcW w:w="4144" w:type="pct"/>
            <w:tcBorders>
              <w:bottom w:val="single" w:sz="4" w:space="0" w:color="auto"/>
            </w:tcBorders>
            <w:shd w:val="clear" w:color="auto" w:fill="BFBFBF" w:themeFill="background1" w:themeFillShade="BF"/>
            <w:hideMark/>
          </w:tcPr>
          <w:p w14:paraId="0853251A" w14:textId="77777777" w:rsidR="00A26ABC" w:rsidRPr="009E252B" w:rsidRDefault="00A26ABC" w:rsidP="00AA3EC9">
            <w:pPr>
              <w:spacing w:before="60" w:after="6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9E252B">
              <w:rPr>
                <w:rFonts w:cs="Arial"/>
                <w:sz w:val="18"/>
                <w:szCs w:val="18"/>
              </w:rPr>
              <w:t>Požadavek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78C3072F" w14:textId="77777777" w:rsidR="00A26ABC" w:rsidRPr="009E252B" w:rsidRDefault="00A26ABC" w:rsidP="00AA3EC9">
            <w:pPr>
              <w:spacing w:before="60" w:after="6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Splněno</w:t>
            </w: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br/>
              <w:t>ANO/NE</w:t>
            </w:r>
          </w:p>
        </w:tc>
      </w:tr>
      <w:tr w:rsidR="00A26ABC" w:rsidRPr="0027612A" w14:paraId="4944BC4B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6" w:type="pct"/>
            <w:gridSpan w:val="2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6F547A32" w14:textId="77777777" w:rsidR="00A26ABC" w:rsidRPr="0027612A" w:rsidRDefault="00A26ABC" w:rsidP="00AA3EC9">
            <w:pPr>
              <w:spacing w:before="60" w:after="60" w:line="240" w:lineRule="auto"/>
              <w:rPr>
                <w:rFonts w:cs="Arial"/>
                <w:color w:val="000000"/>
                <w:sz w:val="18"/>
                <w:szCs w:val="18"/>
              </w:rPr>
            </w:pPr>
            <w:r w:rsidRPr="0027612A">
              <w:rPr>
                <w:rFonts w:cs="Arial"/>
                <w:color w:val="000000"/>
                <w:sz w:val="18"/>
                <w:szCs w:val="18"/>
              </w:rPr>
              <w:t>Podpora práce klinického farmaceuta</w:t>
            </w:r>
          </w:p>
        </w:tc>
        <w:tc>
          <w:tcPr>
            <w:tcW w:w="544" w:type="pc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16E0CDD2" w14:textId="77777777" w:rsidR="00A26ABC" w:rsidRPr="0027612A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26ABC" w:rsidRPr="0027612A" w14:paraId="0B74B874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" w:type="pct"/>
          </w:tcPr>
          <w:p w14:paraId="6CF85C44" w14:textId="77777777" w:rsidR="00A26ABC" w:rsidRPr="0027612A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144" w:type="pct"/>
            <w:vAlign w:val="center"/>
          </w:tcPr>
          <w:p w14:paraId="0EF88070" w14:textId="77777777" w:rsidR="00A26ABC" w:rsidRPr="0027612A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27612A">
              <w:rPr>
                <w:rFonts w:cs="Arial"/>
                <w:color w:val="000000"/>
                <w:sz w:val="18"/>
                <w:szCs w:val="18"/>
              </w:rPr>
              <w:t xml:space="preserve">Možnost vytvářet souhrnnou zprávu o medikaci pacienta klinickým farmaceutem. </w:t>
            </w:r>
          </w:p>
        </w:tc>
        <w:tc>
          <w:tcPr>
            <w:tcW w:w="544" w:type="pct"/>
          </w:tcPr>
          <w:p w14:paraId="6E63F32B" w14:textId="77777777" w:rsidR="00A26ABC" w:rsidRPr="0027612A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26ABC" w:rsidRPr="0027612A" w14:paraId="22508386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" w:type="pct"/>
          </w:tcPr>
          <w:p w14:paraId="17D4E920" w14:textId="77777777" w:rsidR="00A26ABC" w:rsidRPr="0027612A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144" w:type="pct"/>
            <w:vAlign w:val="center"/>
          </w:tcPr>
          <w:p w14:paraId="5E001FD4" w14:textId="77777777" w:rsidR="00A26ABC" w:rsidRPr="0027612A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27612A">
              <w:rPr>
                <w:rFonts w:cs="Arial"/>
                <w:color w:val="000000"/>
                <w:sz w:val="18"/>
                <w:szCs w:val="18"/>
              </w:rPr>
              <w:t>Klinický farmaceut zadává a kontroluje medikaci pacienta, hodnotí rizikovost pacienta stran lékových komplikací, stanovuje plán racionalizace farmakoterapie a ověření účinnosti provedených změn.</w:t>
            </w:r>
          </w:p>
        </w:tc>
        <w:tc>
          <w:tcPr>
            <w:tcW w:w="544" w:type="pct"/>
          </w:tcPr>
          <w:p w14:paraId="45D1F27D" w14:textId="77777777" w:rsidR="00A26ABC" w:rsidRPr="0027612A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26ABC" w:rsidRPr="0027612A" w14:paraId="090EE60F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" w:type="pct"/>
          </w:tcPr>
          <w:p w14:paraId="05D2648E" w14:textId="77777777" w:rsidR="00A26ABC" w:rsidRPr="0027612A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144" w:type="pct"/>
            <w:vAlign w:val="center"/>
          </w:tcPr>
          <w:p w14:paraId="736849E4" w14:textId="77777777" w:rsidR="00A26ABC" w:rsidRPr="0027612A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27612A">
              <w:rPr>
                <w:rFonts w:cs="Arial"/>
                <w:color w:val="000000"/>
                <w:sz w:val="18"/>
                <w:szCs w:val="18"/>
              </w:rPr>
              <w:t>Na základě zjištění vznikají úkoly a doporučení pro lékaře a sestry, kteří o pacienta pečují.</w:t>
            </w:r>
          </w:p>
        </w:tc>
        <w:tc>
          <w:tcPr>
            <w:tcW w:w="544" w:type="pct"/>
          </w:tcPr>
          <w:p w14:paraId="02E79369" w14:textId="77777777" w:rsidR="00A26ABC" w:rsidRPr="0027612A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26ABC" w:rsidRPr="0027612A" w14:paraId="1F0B4ACD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6" w:type="pct"/>
            <w:gridSpan w:val="2"/>
            <w:shd w:val="clear" w:color="auto" w:fill="D9D9D9" w:themeFill="background1" w:themeFillShade="D9"/>
          </w:tcPr>
          <w:p w14:paraId="1B9C88CC" w14:textId="77777777" w:rsidR="00A26ABC" w:rsidRPr="0027612A" w:rsidRDefault="00A26ABC" w:rsidP="00AA3EC9">
            <w:pPr>
              <w:spacing w:before="60" w:after="60" w:line="240" w:lineRule="auto"/>
              <w:rPr>
                <w:rFonts w:cs="Arial"/>
                <w:color w:val="000000"/>
                <w:sz w:val="18"/>
                <w:szCs w:val="18"/>
              </w:rPr>
            </w:pPr>
            <w:r w:rsidRPr="0027612A">
              <w:rPr>
                <w:rFonts w:cs="Arial"/>
                <w:color w:val="000000"/>
                <w:sz w:val="18"/>
                <w:szCs w:val="18"/>
              </w:rPr>
              <w:t>Pracovní postup klinického farmaceuta a lékárny</w:t>
            </w:r>
          </w:p>
        </w:tc>
        <w:tc>
          <w:tcPr>
            <w:tcW w:w="544" w:type="pct"/>
            <w:shd w:val="clear" w:color="auto" w:fill="D9D9D9" w:themeFill="background1" w:themeFillShade="D9"/>
          </w:tcPr>
          <w:p w14:paraId="5F38BF2F" w14:textId="77777777" w:rsidR="00A26ABC" w:rsidRPr="0027612A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26ABC" w:rsidRPr="0027612A" w14:paraId="22436658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" w:type="pct"/>
          </w:tcPr>
          <w:p w14:paraId="0F4158AB" w14:textId="77777777" w:rsidR="00A26ABC" w:rsidRPr="0027612A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144" w:type="pct"/>
          </w:tcPr>
          <w:p w14:paraId="58F34274" w14:textId="77777777" w:rsidR="00A26ABC" w:rsidRPr="0027612A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27612A">
              <w:rPr>
                <w:rFonts w:cs="Arial"/>
                <w:color w:val="000000"/>
                <w:sz w:val="18"/>
                <w:szCs w:val="18"/>
              </w:rPr>
              <w:t>Klinický farmaceut (KF) musí mít k dispozici seznam naplánovaných režimů jednotlivých pacientů. U režimů musí být evidovány stavy: Ke kontrole KF, zkontrolováno KF bez výhrad, zkontrolováno KF s výhradami.</w:t>
            </w:r>
          </w:p>
        </w:tc>
        <w:tc>
          <w:tcPr>
            <w:tcW w:w="544" w:type="pct"/>
          </w:tcPr>
          <w:p w14:paraId="07494E09" w14:textId="77777777" w:rsidR="00A26ABC" w:rsidRPr="0027612A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26ABC" w:rsidRPr="0027612A" w14:paraId="139B2759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" w:type="pct"/>
          </w:tcPr>
          <w:p w14:paraId="0EBA04DB" w14:textId="77777777" w:rsidR="00A26ABC" w:rsidRPr="0027612A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144" w:type="pct"/>
          </w:tcPr>
          <w:p w14:paraId="1158F298" w14:textId="77777777" w:rsidR="00A26ABC" w:rsidRPr="0027612A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27612A">
              <w:rPr>
                <w:rFonts w:cs="Arial"/>
                <w:color w:val="000000"/>
                <w:sz w:val="18"/>
                <w:szCs w:val="18"/>
              </w:rPr>
              <w:t>Klinický farmaceut pro pacienta plánovaný režim podávání cytostatik, který je ve stavu ke kontrole KF, zkontroluje na základě informací o pacientovi, které musí být v KIS dostupné. Zapíše protokol kontroly farmaceuta a nastaví odpovídající stav režimu.</w:t>
            </w:r>
          </w:p>
        </w:tc>
        <w:tc>
          <w:tcPr>
            <w:tcW w:w="544" w:type="pct"/>
          </w:tcPr>
          <w:p w14:paraId="1C5F6B11" w14:textId="77777777" w:rsidR="00A26ABC" w:rsidRPr="0027612A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26ABC" w:rsidRPr="0027612A" w14:paraId="5C8F1CD7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" w:type="pct"/>
          </w:tcPr>
          <w:p w14:paraId="42412F57" w14:textId="77777777" w:rsidR="00A26ABC" w:rsidRPr="0027612A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144" w:type="pct"/>
          </w:tcPr>
          <w:p w14:paraId="59C1E450" w14:textId="77777777" w:rsidR="00A26ABC" w:rsidRPr="0027612A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27612A">
              <w:rPr>
                <w:rFonts w:cs="Arial"/>
                <w:color w:val="000000"/>
                <w:sz w:val="18"/>
                <w:szCs w:val="18"/>
              </w:rPr>
              <w:t>Klinickému farmaceutovi se zobrazuje seznam naplánovaných dávek a stavů evidovaných u jednotlivých dávek, a dále stavy zahájit přípravu, příprava probíhá, připraveno, zahájena aplikace, aplikováno, zrušena aplikace.</w:t>
            </w:r>
          </w:p>
        </w:tc>
        <w:tc>
          <w:tcPr>
            <w:tcW w:w="544" w:type="pct"/>
          </w:tcPr>
          <w:p w14:paraId="7E60A461" w14:textId="77777777" w:rsidR="00A26ABC" w:rsidRPr="0027612A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26ABC" w:rsidRPr="0027612A" w14:paraId="12EF23F2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" w:type="pct"/>
          </w:tcPr>
          <w:p w14:paraId="79524AD4" w14:textId="77777777" w:rsidR="00A26ABC" w:rsidRPr="0027612A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144" w:type="pct"/>
          </w:tcPr>
          <w:p w14:paraId="650DA857" w14:textId="77777777" w:rsidR="00A26ABC" w:rsidRPr="0027612A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27612A">
              <w:rPr>
                <w:rFonts w:cs="Arial"/>
                <w:color w:val="000000"/>
                <w:sz w:val="18"/>
                <w:szCs w:val="18"/>
              </w:rPr>
              <w:t>Klinický farmaceut plánovanou dávku, která je ve stavu ke kontrole KF, zkontroluje a nahradí léky zadané účinnou látkou a nastaví stav zkontrolováno KF.</w:t>
            </w:r>
          </w:p>
        </w:tc>
        <w:tc>
          <w:tcPr>
            <w:tcW w:w="544" w:type="pct"/>
          </w:tcPr>
          <w:p w14:paraId="57FFFF39" w14:textId="77777777" w:rsidR="00A26ABC" w:rsidRPr="0027612A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26ABC" w:rsidRPr="0027612A" w14:paraId="6921A4D8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" w:type="pct"/>
          </w:tcPr>
          <w:p w14:paraId="7B42C683" w14:textId="77777777" w:rsidR="00A26ABC" w:rsidRPr="0027612A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144" w:type="pct"/>
          </w:tcPr>
          <w:p w14:paraId="4BC69A5B" w14:textId="77777777" w:rsidR="00A26ABC" w:rsidRPr="0027612A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27612A">
              <w:rPr>
                <w:rFonts w:cs="Arial"/>
                <w:color w:val="000000"/>
                <w:sz w:val="18"/>
                <w:szCs w:val="18"/>
              </w:rPr>
              <w:t>Lékárníci prochází dávky, které jsou ve stavu zahájit přípravu, lékárník vybere dávku a zahájí přípravu dávky. Veškeré časy musí být podrobně logovány.</w:t>
            </w:r>
          </w:p>
        </w:tc>
        <w:tc>
          <w:tcPr>
            <w:tcW w:w="544" w:type="pct"/>
          </w:tcPr>
          <w:p w14:paraId="1D1C7E2F" w14:textId="77777777" w:rsidR="00A26ABC" w:rsidRPr="0027612A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26ABC" w:rsidRPr="0027612A" w14:paraId="29F0D8ED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" w:type="pct"/>
          </w:tcPr>
          <w:p w14:paraId="4ABDCF28" w14:textId="77777777" w:rsidR="00A26ABC" w:rsidRPr="0027612A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144" w:type="pct"/>
          </w:tcPr>
          <w:p w14:paraId="6EC0FF74" w14:textId="77777777" w:rsidR="00A26ABC" w:rsidRPr="0027612A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27612A">
              <w:rPr>
                <w:rFonts w:cs="Arial"/>
                <w:color w:val="000000"/>
                <w:sz w:val="18"/>
                <w:szCs w:val="18"/>
              </w:rPr>
              <w:t>Po přípravě jednotlivých podání z dávky jsou vaky/infuzní láhve označeny štítkem s identifikačními údaji pacienta a údaji o vaku.</w:t>
            </w:r>
          </w:p>
        </w:tc>
        <w:tc>
          <w:tcPr>
            <w:tcW w:w="544" w:type="pct"/>
          </w:tcPr>
          <w:p w14:paraId="7D1501BE" w14:textId="77777777" w:rsidR="00A26ABC" w:rsidRPr="0027612A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26ABC" w:rsidRPr="0027612A" w14:paraId="0A4F238A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" w:type="pct"/>
          </w:tcPr>
          <w:p w14:paraId="17BEBC2A" w14:textId="77777777" w:rsidR="00A26ABC" w:rsidRPr="0027612A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144" w:type="pct"/>
          </w:tcPr>
          <w:p w14:paraId="0B45565A" w14:textId="77777777" w:rsidR="00A26ABC" w:rsidRPr="0027612A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27612A">
              <w:rPr>
                <w:rFonts w:cs="Arial"/>
                <w:color w:val="000000"/>
                <w:sz w:val="18"/>
                <w:szCs w:val="18"/>
              </w:rPr>
              <w:t>Při přípravě dávky je automaticky vyskladněno použité zboží. Lze vytisknout výdejku.</w:t>
            </w:r>
          </w:p>
        </w:tc>
        <w:tc>
          <w:tcPr>
            <w:tcW w:w="544" w:type="pct"/>
          </w:tcPr>
          <w:p w14:paraId="7E0E6BEB" w14:textId="77777777" w:rsidR="00A26ABC" w:rsidRPr="0027612A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</w:p>
        </w:tc>
      </w:tr>
    </w:tbl>
    <w:p w14:paraId="1E968102" w14:textId="77777777" w:rsidR="0027612A" w:rsidRDefault="0027612A" w:rsidP="0027612A"/>
    <w:p w14:paraId="6359F434" w14:textId="3D41C104" w:rsidR="007B3608" w:rsidRDefault="007B3608" w:rsidP="0027612A">
      <w:pPr>
        <w:pStyle w:val="Nadpis4"/>
      </w:pPr>
      <w:r>
        <w:t>Lékové interakce</w:t>
      </w:r>
      <w:bookmarkEnd w:id="12"/>
    </w:p>
    <w:tbl>
      <w:tblPr>
        <w:tblStyle w:val="Svtltabulkasmkou1zvraznn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7514"/>
        <w:gridCol w:w="986"/>
      </w:tblGrid>
      <w:tr w:rsidR="00A26ABC" w:rsidRPr="0027612A" w14:paraId="5A962A2F" w14:textId="77777777" w:rsidTr="00AA3E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pct"/>
            <w:tcBorders>
              <w:bottom w:val="single" w:sz="4" w:space="0" w:color="auto"/>
            </w:tcBorders>
            <w:shd w:val="clear" w:color="auto" w:fill="BFBFBF" w:themeFill="background1" w:themeFillShade="BF"/>
            <w:hideMark/>
          </w:tcPr>
          <w:p w14:paraId="1290C623" w14:textId="77777777" w:rsidR="00A26ABC" w:rsidRPr="0027612A" w:rsidRDefault="00A26ABC" w:rsidP="00AA3EC9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bookmarkStart w:id="13" w:name="_Toc209726870"/>
            <w:bookmarkStart w:id="14" w:name="_Toc209726873"/>
            <w:bookmarkStart w:id="15" w:name="_Toc209726876"/>
            <w:bookmarkStart w:id="16" w:name="_Toc209726879"/>
            <w:bookmarkStart w:id="17" w:name="_Toc209726882"/>
            <w:bookmarkStart w:id="18" w:name="_Toc210233382"/>
            <w:bookmarkStart w:id="19" w:name="_Toc158369421"/>
            <w:bookmarkEnd w:id="11"/>
            <w:bookmarkEnd w:id="13"/>
            <w:bookmarkEnd w:id="14"/>
            <w:bookmarkEnd w:id="15"/>
            <w:bookmarkEnd w:id="16"/>
            <w:bookmarkEnd w:id="17"/>
            <w:r w:rsidRPr="0027612A">
              <w:rPr>
                <w:rFonts w:cs="Arial"/>
                <w:sz w:val="18"/>
                <w:szCs w:val="18"/>
              </w:rPr>
              <w:t>#</w:t>
            </w:r>
          </w:p>
        </w:tc>
        <w:tc>
          <w:tcPr>
            <w:tcW w:w="4146" w:type="pct"/>
            <w:tcBorders>
              <w:bottom w:val="single" w:sz="4" w:space="0" w:color="auto"/>
            </w:tcBorders>
            <w:shd w:val="clear" w:color="auto" w:fill="BFBFBF" w:themeFill="background1" w:themeFillShade="BF"/>
            <w:hideMark/>
          </w:tcPr>
          <w:p w14:paraId="570DF0C0" w14:textId="77777777" w:rsidR="00A26ABC" w:rsidRPr="0027612A" w:rsidRDefault="00A26ABC" w:rsidP="00AA3EC9">
            <w:pPr>
              <w:spacing w:before="60" w:after="6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27612A">
              <w:rPr>
                <w:rFonts w:cs="Arial"/>
                <w:sz w:val="18"/>
                <w:szCs w:val="18"/>
              </w:rPr>
              <w:t>Požadavek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4CD9CCE4" w14:textId="77777777" w:rsidR="00A26ABC" w:rsidRPr="0027612A" w:rsidRDefault="00A26ABC" w:rsidP="00AA3EC9">
            <w:pPr>
              <w:spacing w:before="60" w:after="6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Splněno</w:t>
            </w: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br/>
              <w:t>ANO/NE</w:t>
            </w:r>
          </w:p>
        </w:tc>
      </w:tr>
      <w:tr w:rsidR="00A26ABC" w:rsidRPr="0027612A" w14:paraId="38B49F2B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pct"/>
            <w:tcBorders>
              <w:top w:val="single" w:sz="4" w:space="0" w:color="auto"/>
            </w:tcBorders>
          </w:tcPr>
          <w:p w14:paraId="4DDD215E" w14:textId="77777777" w:rsidR="00A26ABC" w:rsidRPr="0027612A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146" w:type="pct"/>
            <w:tcBorders>
              <w:top w:val="single" w:sz="4" w:space="0" w:color="auto"/>
            </w:tcBorders>
            <w:vAlign w:val="center"/>
          </w:tcPr>
          <w:p w14:paraId="3755FA40" w14:textId="77777777" w:rsidR="00A26ABC" w:rsidRPr="0027612A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27612A">
              <w:rPr>
                <w:sz w:val="18"/>
                <w:szCs w:val="18"/>
              </w:rPr>
              <w:t>Kontrola lékových interakcí (včetně DB interakcí)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544" w:type="pct"/>
            <w:tcBorders>
              <w:top w:val="single" w:sz="4" w:space="0" w:color="auto"/>
            </w:tcBorders>
          </w:tcPr>
          <w:p w14:paraId="786E40B0" w14:textId="77777777" w:rsidR="00A26ABC" w:rsidRPr="0027612A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</w:tbl>
    <w:p w14:paraId="5A1A71E9" w14:textId="77777777" w:rsidR="00204F96" w:rsidRDefault="00204F96" w:rsidP="00204F96"/>
    <w:p w14:paraId="3FBDBA54" w14:textId="3D96B7EA" w:rsidR="007B3608" w:rsidRDefault="007B3608" w:rsidP="00204F96">
      <w:pPr>
        <w:pStyle w:val="Nadpis4"/>
      </w:pPr>
      <w:r w:rsidRPr="00116177">
        <w:t>Modernizace nebo rozšíření elektronického zasílání dat do registrů a systémů NZIS</w:t>
      </w:r>
      <w:bookmarkEnd w:id="18"/>
    </w:p>
    <w:p w14:paraId="38C1D8F0" w14:textId="2B97344C" w:rsidR="00D41FBB" w:rsidRPr="00D41FBB" w:rsidRDefault="00D41FBB" w:rsidP="00D41FBB">
      <w:r w:rsidRPr="002E7C7C">
        <w:t>V této kapitole jsou uvedeny požadavky na elektronické odesílání dat do zdravotnických registrů a informačních systémů.</w:t>
      </w:r>
    </w:p>
    <w:tbl>
      <w:tblPr>
        <w:tblStyle w:val="Svtltabulkasmkou1zvraznn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7574"/>
        <w:gridCol w:w="926"/>
      </w:tblGrid>
      <w:tr w:rsidR="00A26ABC" w14:paraId="065F42F8" w14:textId="77777777" w:rsidTr="00AA3E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pct"/>
            <w:tcBorders>
              <w:bottom w:val="single" w:sz="4" w:space="0" w:color="auto"/>
            </w:tcBorders>
            <w:shd w:val="clear" w:color="auto" w:fill="BFBFBF" w:themeFill="background1" w:themeFillShade="BF"/>
            <w:hideMark/>
          </w:tcPr>
          <w:p w14:paraId="07585C6F" w14:textId="77777777" w:rsidR="00A26ABC" w:rsidRPr="00204F96" w:rsidRDefault="00A26ABC" w:rsidP="00AA3EC9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bookmarkStart w:id="20" w:name="_Toc210233383"/>
            <w:r w:rsidRPr="00204F96">
              <w:rPr>
                <w:rFonts w:cs="Arial"/>
                <w:sz w:val="18"/>
                <w:szCs w:val="18"/>
              </w:rPr>
              <w:t>#</w:t>
            </w:r>
          </w:p>
        </w:tc>
        <w:tc>
          <w:tcPr>
            <w:tcW w:w="4179" w:type="pct"/>
            <w:tcBorders>
              <w:bottom w:val="single" w:sz="4" w:space="0" w:color="auto"/>
            </w:tcBorders>
            <w:shd w:val="clear" w:color="auto" w:fill="BFBFBF" w:themeFill="background1" w:themeFillShade="BF"/>
            <w:hideMark/>
          </w:tcPr>
          <w:p w14:paraId="63DED594" w14:textId="77777777" w:rsidR="00A26ABC" w:rsidRPr="00204F96" w:rsidRDefault="00A26ABC" w:rsidP="00AA3EC9">
            <w:pPr>
              <w:spacing w:before="60" w:after="6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204F96">
              <w:rPr>
                <w:rFonts w:cs="Arial"/>
                <w:sz w:val="18"/>
                <w:szCs w:val="18"/>
              </w:rPr>
              <w:t>Požadavek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76B48500" w14:textId="77777777" w:rsidR="00A26ABC" w:rsidRPr="00204F96" w:rsidRDefault="00A26ABC" w:rsidP="00AA3EC9">
            <w:pPr>
              <w:spacing w:before="60" w:after="6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Splněno</w:t>
            </w: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br/>
              <w:t>ANO/NE</w:t>
            </w:r>
          </w:p>
        </w:tc>
      </w:tr>
      <w:tr w:rsidR="00A26ABC" w:rsidRPr="00204F96" w14:paraId="663DFE51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pct"/>
            <w:tcBorders>
              <w:top w:val="single" w:sz="4" w:space="0" w:color="auto"/>
            </w:tcBorders>
          </w:tcPr>
          <w:p w14:paraId="0F98E236" w14:textId="77777777" w:rsidR="00A26ABC" w:rsidRPr="00204F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179" w:type="pct"/>
            <w:tcBorders>
              <w:top w:val="single" w:sz="4" w:space="0" w:color="auto"/>
            </w:tcBorders>
            <w:vAlign w:val="center"/>
          </w:tcPr>
          <w:p w14:paraId="772AFB58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Systém umožní zasílání dat do Národního registru léčby uživatelů drog.</w:t>
            </w:r>
          </w:p>
        </w:tc>
        <w:tc>
          <w:tcPr>
            <w:tcW w:w="511" w:type="pct"/>
            <w:tcBorders>
              <w:top w:val="single" w:sz="4" w:space="0" w:color="auto"/>
            </w:tcBorders>
          </w:tcPr>
          <w:p w14:paraId="46F954FB" w14:textId="77777777" w:rsidR="00A26ABC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204F96" w14:paraId="20558CB4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pct"/>
          </w:tcPr>
          <w:p w14:paraId="73526129" w14:textId="77777777" w:rsidR="00A26ABC" w:rsidRPr="00204F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179" w:type="pct"/>
            <w:vAlign w:val="center"/>
          </w:tcPr>
          <w:p w14:paraId="3A6645C6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Systém umožní zasílání dat do N</w:t>
            </w:r>
            <w:r w:rsidRPr="002E7C7C">
              <w:rPr>
                <w:rFonts w:cs="Arial"/>
                <w:sz w:val="18"/>
                <w:szCs w:val="18"/>
              </w:rPr>
              <w:t>árodní</w:t>
            </w:r>
            <w:r>
              <w:rPr>
                <w:rFonts w:cs="Arial"/>
                <w:sz w:val="18"/>
                <w:szCs w:val="18"/>
              </w:rPr>
              <w:t>ho</w:t>
            </w:r>
            <w:r w:rsidRPr="002E7C7C">
              <w:rPr>
                <w:rFonts w:cs="Arial"/>
                <w:sz w:val="18"/>
                <w:szCs w:val="18"/>
              </w:rPr>
              <w:t xml:space="preserve"> registr</w:t>
            </w:r>
            <w:r>
              <w:rPr>
                <w:rFonts w:cs="Arial"/>
                <w:sz w:val="18"/>
                <w:szCs w:val="18"/>
              </w:rPr>
              <w:t>u</w:t>
            </w:r>
            <w:r w:rsidRPr="002E7C7C">
              <w:rPr>
                <w:rFonts w:cs="Arial"/>
                <w:sz w:val="18"/>
                <w:szCs w:val="18"/>
              </w:rPr>
              <w:t xml:space="preserve"> poskytovatelů zdravotních služeb (hlášení obsazenosti lůžek</w:t>
            </w:r>
          </w:p>
        </w:tc>
        <w:tc>
          <w:tcPr>
            <w:tcW w:w="511" w:type="pct"/>
          </w:tcPr>
          <w:p w14:paraId="008F9BB8" w14:textId="77777777" w:rsidR="00A26ABC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204F96" w14:paraId="1D7EF377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pct"/>
          </w:tcPr>
          <w:p w14:paraId="0D03AB57" w14:textId="77777777" w:rsidR="00A26ABC" w:rsidRPr="00204F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179" w:type="pct"/>
            <w:vAlign w:val="center"/>
          </w:tcPr>
          <w:p w14:paraId="60D0CE55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Systém umožní zasílání dat do </w:t>
            </w:r>
            <w:r w:rsidRPr="002E7C7C">
              <w:rPr>
                <w:rFonts w:cs="Arial"/>
                <w:sz w:val="18"/>
                <w:szCs w:val="18"/>
              </w:rPr>
              <w:t>Registr</w:t>
            </w:r>
            <w:r>
              <w:rPr>
                <w:rFonts w:cs="Arial"/>
                <w:sz w:val="18"/>
                <w:szCs w:val="18"/>
              </w:rPr>
              <w:t>u</w:t>
            </w:r>
            <w:r w:rsidRPr="002E7C7C">
              <w:rPr>
                <w:rFonts w:cs="Arial"/>
                <w:sz w:val="18"/>
                <w:szCs w:val="18"/>
              </w:rPr>
              <w:t xml:space="preserve"> akutních respiračních infekcí</w:t>
            </w:r>
            <w:r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511" w:type="pct"/>
          </w:tcPr>
          <w:p w14:paraId="45886B08" w14:textId="77777777" w:rsidR="00A26ABC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204F96" w14:paraId="2FE345A4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pct"/>
          </w:tcPr>
          <w:p w14:paraId="2A4EE2BD" w14:textId="77777777" w:rsidR="00A26ABC" w:rsidRPr="00204F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179" w:type="pct"/>
            <w:vAlign w:val="center"/>
          </w:tcPr>
          <w:p w14:paraId="2F5D4394" w14:textId="77777777" w:rsidR="00A26ABC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Systém umožní zasílání dat do </w:t>
            </w:r>
            <w:r w:rsidRPr="002E7C7C">
              <w:rPr>
                <w:rFonts w:cs="Arial"/>
                <w:sz w:val="18"/>
                <w:szCs w:val="18"/>
              </w:rPr>
              <w:t>Informační</w:t>
            </w:r>
            <w:r>
              <w:rPr>
                <w:rFonts w:cs="Arial"/>
                <w:sz w:val="18"/>
                <w:szCs w:val="18"/>
              </w:rPr>
              <w:t>ho</w:t>
            </w:r>
            <w:r w:rsidRPr="002E7C7C">
              <w:rPr>
                <w:rFonts w:cs="Arial"/>
                <w:sz w:val="18"/>
                <w:szCs w:val="18"/>
              </w:rPr>
              <w:t xml:space="preserve"> systém</w:t>
            </w:r>
            <w:r>
              <w:rPr>
                <w:rFonts w:cs="Arial"/>
                <w:sz w:val="18"/>
                <w:szCs w:val="18"/>
              </w:rPr>
              <w:t>u</w:t>
            </w:r>
            <w:r w:rsidRPr="002E7C7C">
              <w:rPr>
                <w:rFonts w:cs="Arial"/>
                <w:sz w:val="18"/>
                <w:szCs w:val="18"/>
              </w:rPr>
              <w:t xml:space="preserve"> infekčních nemocí</w:t>
            </w:r>
            <w:r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511" w:type="pct"/>
          </w:tcPr>
          <w:p w14:paraId="27F65338" w14:textId="77777777" w:rsidR="00A26ABC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</w:tbl>
    <w:p w14:paraId="7A5E8AB7" w14:textId="77777777" w:rsidR="00204F96" w:rsidRDefault="00204F96" w:rsidP="00204F96"/>
    <w:p w14:paraId="355F96F4" w14:textId="075C48B9" w:rsidR="007B3608" w:rsidRDefault="007B3608" w:rsidP="00204F96">
      <w:pPr>
        <w:pStyle w:val="Nadpis4"/>
      </w:pPr>
      <w:r>
        <w:t>Rozvoj portálu pacienta</w:t>
      </w:r>
      <w:bookmarkEnd w:id="20"/>
    </w:p>
    <w:tbl>
      <w:tblPr>
        <w:tblStyle w:val="Svtltabulkasmkou1zvraznn1"/>
        <w:tblW w:w="50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7515"/>
        <w:gridCol w:w="987"/>
      </w:tblGrid>
      <w:tr w:rsidR="00A26ABC" w:rsidRPr="00204F96" w14:paraId="50DCE563" w14:textId="77777777" w:rsidTr="00AA3E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  <w:tcBorders>
              <w:bottom w:val="single" w:sz="4" w:space="0" w:color="auto"/>
            </w:tcBorders>
            <w:shd w:val="clear" w:color="auto" w:fill="BFBFBF" w:themeFill="background1" w:themeFillShade="BF"/>
            <w:hideMark/>
          </w:tcPr>
          <w:p w14:paraId="798F2463" w14:textId="77777777" w:rsidR="00A26ABC" w:rsidRPr="00204F96" w:rsidRDefault="00A26ABC" w:rsidP="00AA3EC9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bookmarkStart w:id="21" w:name="_Toc210233384"/>
            <w:bookmarkEnd w:id="19"/>
            <w:r w:rsidRPr="00204F96">
              <w:rPr>
                <w:rFonts w:cs="Arial"/>
                <w:sz w:val="18"/>
                <w:szCs w:val="18"/>
              </w:rPr>
              <w:t>#</w:t>
            </w:r>
          </w:p>
        </w:tc>
        <w:tc>
          <w:tcPr>
            <w:tcW w:w="4081" w:type="pct"/>
            <w:tcBorders>
              <w:bottom w:val="single" w:sz="4" w:space="0" w:color="auto"/>
            </w:tcBorders>
            <w:shd w:val="clear" w:color="auto" w:fill="BFBFBF" w:themeFill="background1" w:themeFillShade="BF"/>
            <w:hideMark/>
          </w:tcPr>
          <w:p w14:paraId="0373D1AB" w14:textId="77777777" w:rsidR="00A26ABC" w:rsidRPr="00204F96" w:rsidRDefault="00A26ABC" w:rsidP="00AA3EC9">
            <w:pPr>
              <w:spacing w:before="60" w:after="6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204F96">
              <w:rPr>
                <w:rFonts w:cs="Arial"/>
                <w:sz w:val="18"/>
                <w:szCs w:val="18"/>
              </w:rPr>
              <w:t>Požadavek</w:t>
            </w:r>
          </w:p>
        </w:tc>
        <w:tc>
          <w:tcPr>
            <w:tcW w:w="536" w:type="pct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0D3F4F96" w14:textId="77777777" w:rsidR="00A26ABC" w:rsidRPr="00204F96" w:rsidRDefault="00A26ABC" w:rsidP="00AA3EC9">
            <w:pPr>
              <w:spacing w:before="60" w:after="6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Splněno</w:t>
            </w: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br/>
              <w:t>ANO/NE</w:t>
            </w:r>
          </w:p>
        </w:tc>
      </w:tr>
      <w:tr w:rsidR="00A26ABC" w:rsidRPr="00204F96" w14:paraId="493DDC68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64" w:type="pct"/>
            <w:gridSpan w:val="2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4558F423" w14:textId="77777777" w:rsidR="00A26ABC" w:rsidRPr="00204F96" w:rsidRDefault="00A26ABC" w:rsidP="00AA3EC9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r w:rsidRPr="00204F96">
              <w:rPr>
                <w:rFonts w:cs="Arial"/>
                <w:sz w:val="18"/>
                <w:szCs w:val="18"/>
              </w:rPr>
              <w:t xml:space="preserve">Portál pacienta </w:t>
            </w:r>
            <w:r>
              <w:rPr>
                <w:rFonts w:cs="Arial"/>
                <w:sz w:val="18"/>
                <w:szCs w:val="18"/>
              </w:rPr>
              <w:t xml:space="preserve">– </w:t>
            </w:r>
            <w:r w:rsidRPr="00204F96">
              <w:rPr>
                <w:rFonts w:cs="Arial"/>
                <w:sz w:val="18"/>
                <w:szCs w:val="18"/>
              </w:rPr>
              <w:t>minimální obecné funkce týkající se webové aplikace</w:t>
            </w:r>
          </w:p>
        </w:tc>
        <w:tc>
          <w:tcPr>
            <w:tcW w:w="536" w:type="pc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009AAF25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204F96" w14:paraId="0E2D4D90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653D63F0" w14:textId="77777777" w:rsidR="00A26ABC" w:rsidRPr="00204F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1" w:type="pct"/>
            <w:vAlign w:val="bottom"/>
          </w:tcPr>
          <w:p w14:paraId="7F2FD18A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204F96">
              <w:rPr>
                <w:rFonts w:cs="Arial"/>
                <w:color w:val="000000"/>
                <w:sz w:val="18"/>
                <w:szCs w:val="18"/>
              </w:rPr>
              <w:t>Responsivní design webové aplikace umožňující přístup z PC nebo mobilu.</w:t>
            </w:r>
          </w:p>
        </w:tc>
        <w:tc>
          <w:tcPr>
            <w:tcW w:w="536" w:type="pct"/>
          </w:tcPr>
          <w:p w14:paraId="688695CA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26ABC" w:rsidRPr="00204F96" w14:paraId="7F954BC8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7B05455B" w14:textId="77777777" w:rsidR="00A26ABC" w:rsidRPr="00204F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1" w:type="pct"/>
            <w:vAlign w:val="bottom"/>
          </w:tcPr>
          <w:p w14:paraId="1442AF2B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204F96">
              <w:rPr>
                <w:rFonts w:cs="Arial"/>
                <w:color w:val="000000"/>
                <w:sz w:val="18"/>
                <w:szCs w:val="18"/>
              </w:rPr>
              <w:t xml:space="preserve">Podpora všech nejpoužívanějších prohlížečů (Firefox, Chrome, </w:t>
            </w:r>
            <w:proofErr w:type="spellStart"/>
            <w:r w:rsidRPr="00204F96">
              <w:rPr>
                <w:rFonts w:cs="Arial"/>
                <w:color w:val="000000"/>
                <w:sz w:val="18"/>
                <w:szCs w:val="18"/>
              </w:rPr>
              <w:t>Edge</w:t>
            </w:r>
            <w:proofErr w:type="spellEnd"/>
            <w:r w:rsidRPr="00204F96">
              <w:rPr>
                <w:rFonts w:cs="Arial"/>
                <w:color w:val="000000"/>
                <w:sz w:val="18"/>
                <w:szCs w:val="18"/>
              </w:rPr>
              <w:t>, Safari).</w:t>
            </w:r>
          </w:p>
        </w:tc>
        <w:tc>
          <w:tcPr>
            <w:tcW w:w="536" w:type="pct"/>
          </w:tcPr>
          <w:p w14:paraId="5D46C8E1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26ABC" w:rsidRPr="00204F96" w14:paraId="68C5B515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1D893504" w14:textId="77777777" w:rsidR="00A26ABC" w:rsidRPr="00204F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1" w:type="pct"/>
            <w:vAlign w:val="bottom"/>
          </w:tcPr>
          <w:p w14:paraId="33C38996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204F96">
              <w:rPr>
                <w:rFonts w:cs="Arial"/>
                <w:color w:val="000000"/>
                <w:sz w:val="18"/>
                <w:szCs w:val="18"/>
              </w:rPr>
              <w:t>Podpora vícejazyčnosti webového uživatelského rozhraní.</w:t>
            </w:r>
          </w:p>
        </w:tc>
        <w:tc>
          <w:tcPr>
            <w:tcW w:w="536" w:type="pct"/>
          </w:tcPr>
          <w:p w14:paraId="6F81FCA2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26ABC" w:rsidRPr="00204F96" w14:paraId="227C0BBC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03C0C591" w14:textId="77777777" w:rsidR="00A26ABC" w:rsidRPr="00204F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1" w:type="pct"/>
            <w:vAlign w:val="bottom"/>
          </w:tcPr>
          <w:p w14:paraId="15680479" w14:textId="77777777" w:rsidR="00A26ABC" w:rsidRPr="00204F96" w:rsidRDefault="00A26ABC" w:rsidP="00AA3EC9">
            <w:pPr>
              <w:spacing w:before="60" w:after="6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204F96">
              <w:rPr>
                <w:rFonts w:cs="Arial"/>
                <w:color w:val="000000"/>
                <w:sz w:val="18"/>
                <w:szCs w:val="18"/>
              </w:rPr>
              <w:t>Domovská stránka musí po přihlášení uživatele (pacienta) zobrazovat relevantní nabídku menu související s úrovní jeho ověření (např. pouze validovaným pacientům bude umožněn náhled do vybrané zdravotní dokumentace, anonymní pacienti budou moc</w:t>
            </w:r>
            <w:r>
              <w:rPr>
                <w:rFonts w:cs="Arial"/>
                <w:color w:val="000000"/>
                <w:sz w:val="18"/>
                <w:szCs w:val="18"/>
              </w:rPr>
              <w:t>i</w:t>
            </w:r>
            <w:r w:rsidRPr="00204F96">
              <w:rPr>
                <w:rFonts w:cs="Arial"/>
                <w:color w:val="000000"/>
                <w:sz w:val="18"/>
                <w:szCs w:val="18"/>
              </w:rPr>
              <w:t xml:space="preserve"> vytvářet objednávky do ambulancí, které tuto funkcionalitu</w:t>
            </w:r>
            <w:r>
              <w:rPr>
                <w:rFonts w:cs="Arial"/>
                <w:color w:val="000000"/>
                <w:sz w:val="18"/>
                <w:szCs w:val="18"/>
              </w:rPr>
              <w:t>,</w:t>
            </w:r>
            <w:r w:rsidRPr="00204F96">
              <w:rPr>
                <w:rFonts w:cs="Arial"/>
                <w:color w:val="000000"/>
                <w:sz w:val="18"/>
                <w:szCs w:val="18"/>
              </w:rPr>
              <w:t xml:space="preserve"> tj. přihlášení anonymních pacientů, umožňují). </w:t>
            </w:r>
          </w:p>
        </w:tc>
        <w:tc>
          <w:tcPr>
            <w:tcW w:w="536" w:type="pct"/>
          </w:tcPr>
          <w:p w14:paraId="528063A8" w14:textId="77777777" w:rsidR="00A26ABC" w:rsidRPr="00204F96" w:rsidRDefault="00A26ABC" w:rsidP="00AA3EC9">
            <w:pPr>
              <w:spacing w:before="60" w:after="6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26ABC" w:rsidRPr="00204F96" w14:paraId="75E25E77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64" w:type="pct"/>
            <w:gridSpan w:val="2"/>
            <w:shd w:val="clear" w:color="auto" w:fill="D9D9D9" w:themeFill="background1" w:themeFillShade="D9"/>
          </w:tcPr>
          <w:p w14:paraId="0BDAEDC3" w14:textId="77777777" w:rsidR="00A26ABC" w:rsidRPr="00204F96" w:rsidRDefault="00A26ABC" w:rsidP="00AA3EC9">
            <w:pPr>
              <w:spacing w:before="60" w:after="60" w:line="240" w:lineRule="auto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204F96">
              <w:rPr>
                <w:rFonts w:cs="Arial"/>
                <w:color w:val="000000"/>
                <w:sz w:val="18"/>
                <w:szCs w:val="18"/>
              </w:rPr>
              <w:t>Minimální funkcionalita týkající se uživatelských rolí</w:t>
            </w:r>
          </w:p>
        </w:tc>
        <w:tc>
          <w:tcPr>
            <w:tcW w:w="536" w:type="pct"/>
            <w:shd w:val="clear" w:color="auto" w:fill="D9D9D9" w:themeFill="background1" w:themeFillShade="D9"/>
          </w:tcPr>
          <w:p w14:paraId="68E009BC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26ABC" w:rsidRPr="00204F96" w14:paraId="5647C879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084EEE06" w14:textId="77777777" w:rsidR="00A26ABC" w:rsidRPr="00204F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1" w:type="pct"/>
            <w:vAlign w:val="bottom"/>
          </w:tcPr>
          <w:p w14:paraId="570E1A25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204F96">
              <w:rPr>
                <w:rFonts w:cs="Arial"/>
                <w:color w:val="000000" w:themeColor="text1"/>
                <w:sz w:val="18"/>
                <w:szCs w:val="18"/>
              </w:rPr>
              <w:t>Možnost přístupu pro anonymní uživatele s omezenou funkcionalitou.</w:t>
            </w:r>
          </w:p>
        </w:tc>
        <w:tc>
          <w:tcPr>
            <w:tcW w:w="536" w:type="pct"/>
          </w:tcPr>
          <w:p w14:paraId="530DDF99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A26ABC" w:rsidRPr="00204F96" w14:paraId="6A8C2546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1AE2A645" w14:textId="77777777" w:rsidR="00A26ABC" w:rsidRPr="00204F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1" w:type="pct"/>
            <w:vAlign w:val="bottom"/>
          </w:tcPr>
          <w:p w14:paraId="04117684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204F96">
              <w:rPr>
                <w:rFonts w:cs="Arial"/>
                <w:color w:val="000000"/>
                <w:sz w:val="18"/>
                <w:szCs w:val="18"/>
              </w:rPr>
              <w:t>Možnost registrace uživatele a evidence kontaktních, autentizačních a autorizačních údajů v souladu s GDPR.</w:t>
            </w:r>
          </w:p>
        </w:tc>
        <w:tc>
          <w:tcPr>
            <w:tcW w:w="536" w:type="pct"/>
          </w:tcPr>
          <w:p w14:paraId="2CFC6A70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26ABC" w:rsidRPr="00204F96" w14:paraId="3E18DB9A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1D7EDF6D" w14:textId="77777777" w:rsidR="00A26ABC" w:rsidRPr="00204F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1" w:type="pct"/>
            <w:vAlign w:val="bottom"/>
          </w:tcPr>
          <w:p w14:paraId="274E08C7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proofErr w:type="spellStart"/>
            <w:r w:rsidRPr="00204F96">
              <w:rPr>
                <w:rFonts w:cs="Arial"/>
                <w:color w:val="000000"/>
                <w:sz w:val="18"/>
                <w:szCs w:val="18"/>
              </w:rPr>
              <w:t>Vícefaktorová</w:t>
            </w:r>
            <w:proofErr w:type="spellEnd"/>
            <w:r w:rsidRPr="00204F96">
              <w:rPr>
                <w:rFonts w:cs="Arial"/>
                <w:color w:val="000000"/>
                <w:sz w:val="18"/>
                <w:szCs w:val="18"/>
              </w:rPr>
              <w:t xml:space="preserve"> autentizace jako součást procesu autentizace uživatele.</w:t>
            </w:r>
          </w:p>
        </w:tc>
        <w:tc>
          <w:tcPr>
            <w:tcW w:w="536" w:type="pct"/>
          </w:tcPr>
          <w:p w14:paraId="77B38C43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26ABC" w:rsidRPr="00204F96" w14:paraId="31DBEF82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5AAD8720" w14:textId="77777777" w:rsidR="00A26ABC" w:rsidRPr="00204F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1" w:type="pct"/>
            <w:vAlign w:val="bottom"/>
          </w:tcPr>
          <w:p w14:paraId="4E25AAD8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204F96">
              <w:rPr>
                <w:rFonts w:cs="Arial"/>
                <w:color w:val="000000"/>
                <w:sz w:val="18"/>
                <w:szCs w:val="18"/>
              </w:rPr>
              <w:t xml:space="preserve">Podpora validovaného uživatele na základě fyzické kontroly v nemocnici nebo dle nařízení </w:t>
            </w:r>
            <w:proofErr w:type="spellStart"/>
            <w:r w:rsidRPr="00204F96">
              <w:rPr>
                <w:rFonts w:cs="Arial"/>
                <w:color w:val="000000"/>
                <w:sz w:val="18"/>
                <w:szCs w:val="18"/>
              </w:rPr>
              <w:t>eIDAS</w:t>
            </w:r>
            <w:proofErr w:type="spellEnd"/>
            <w:r w:rsidRPr="00204F96">
              <w:rPr>
                <w:rFonts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536" w:type="pct"/>
          </w:tcPr>
          <w:p w14:paraId="1618009B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26ABC" w:rsidRPr="00204F96" w14:paraId="5FA0A848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5D8026B7" w14:textId="77777777" w:rsidR="00A26ABC" w:rsidRPr="00204F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1" w:type="pct"/>
            <w:vAlign w:val="bottom"/>
          </w:tcPr>
          <w:p w14:paraId="185A282E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204F96">
              <w:rPr>
                <w:rFonts w:cs="Arial"/>
                <w:color w:val="000000"/>
                <w:sz w:val="18"/>
                <w:szCs w:val="18"/>
              </w:rPr>
              <w:t>Komunikace systému s uživatelem (upozornění na blížící se událost, změny termínů, dostupná dokumentace apod.), notifikace prostřednictvím emailu, SMS nebo aplikace.</w:t>
            </w:r>
          </w:p>
        </w:tc>
        <w:tc>
          <w:tcPr>
            <w:tcW w:w="536" w:type="pct"/>
          </w:tcPr>
          <w:p w14:paraId="55C41D30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26ABC" w:rsidRPr="00204F96" w14:paraId="0C368D43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3164B6F0" w14:textId="77777777" w:rsidR="00A26ABC" w:rsidRPr="00204F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1" w:type="pct"/>
            <w:vAlign w:val="bottom"/>
          </w:tcPr>
          <w:p w14:paraId="7FCAD46C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204F96">
              <w:rPr>
                <w:rFonts w:cs="Arial"/>
                <w:color w:val="000000"/>
                <w:sz w:val="18"/>
                <w:szCs w:val="18"/>
              </w:rPr>
              <w:t xml:space="preserve">Umožnění autentifikace uživatele pomocí NIA (e-Identita), využití služby </w:t>
            </w:r>
            <w:proofErr w:type="spellStart"/>
            <w:r w:rsidRPr="00204F96">
              <w:rPr>
                <w:rFonts w:cs="Arial"/>
                <w:color w:val="000000"/>
                <w:sz w:val="18"/>
                <w:szCs w:val="18"/>
              </w:rPr>
              <w:t>MojeID</w:t>
            </w:r>
            <w:proofErr w:type="spellEnd"/>
            <w:r w:rsidRPr="00204F96">
              <w:rPr>
                <w:rFonts w:cs="Arial"/>
                <w:color w:val="000000"/>
                <w:sz w:val="18"/>
                <w:szCs w:val="18"/>
              </w:rPr>
              <w:t xml:space="preserve"> a </w:t>
            </w:r>
            <w:proofErr w:type="spellStart"/>
            <w:r w:rsidRPr="00204F96">
              <w:rPr>
                <w:rFonts w:cs="Arial"/>
                <w:color w:val="000000"/>
                <w:sz w:val="18"/>
                <w:szCs w:val="18"/>
              </w:rPr>
              <w:t>BankID</w:t>
            </w:r>
            <w:proofErr w:type="spellEnd"/>
            <w:r w:rsidRPr="00204F96">
              <w:rPr>
                <w:rFonts w:cs="Arial"/>
                <w:color w:val="000000"/>
                <w:sz w:val="18"/>
                <w:szCs w:val="18"/>
              </w:rPr>
              <w:t xml:space="preserve"> (placená služba).</w:t>
            </w:r>
          </w:p>
        </w:tc>
        <w:tc>
          <w:tcPr>
            <w:tcW w:w="536" w:type="pct"/>
          </w:tcPr>
          <w:p w14:paraId="23443F21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26ABC" w:rsidRPr="00204F96" w14:paraId="0F03EAE8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64" w:type="pct"/>
            <w:gridSpan w:val="2"/>
            <w:shd w:val="clear" w:color="auto" w:fill="D9D9D9" w:themeFill="background1" w:themeFillShade="D9"/>
          </w:tcPr>
          <w:p w14:paraId="23D606A1" w14:textId="77777777" w:rsidR="00A26ABC" w:rsidRPr="00204F96" w:rsidRDefault="00A26ABC" w:rsidP="00AA3EC9">
            <w:pPr>
              <w:spacing w:before="60" w:after="60" w:line="240" w:lineRule="auto"/>
              <w:rPr>
                <w:rFonts w:cs="Arial"/>
                <w:color w:val="000000"/>
                <w:sz w:val="18"/>
                <w:szCs w:val="18"/>
              </w:rPr>
            </w:pPr>
            <w:r w:rsidRPr="00204F96">
              <w:rPr>
                <w:rFonts w:cs="Arial"/>
                <w:sz w:val="18"/>
                <w:szCs w:val="18"/>
              </w:rPr>
              <w:t>Minimální funkcionalita týkající se uživatelského rozhraní</w:t>
            </w:r>
          </w:p>
        </w:tc>
        <w:tc>
          <w:tcPr>
            <w:tcW w:w="536" w:type="pct"/>
            <w:shd w:val="clear" w:color="auto" w:fill="D9D9D9" w:themeFill="background1" w:themeFillShade="D9"/>
          </w:tcPr>
          <w:p w14:paraId="64C9064F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204F96" w14:paraId="3CF1533F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24577078" w14:textId="77777777" w:rsidR="00A26ABC" w:rsidRPr="00204F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1" w:type="pct"/>
            <w:vAlign w:val="bottom"/>
          </w:tcPr>
          <w:p w14:paraId="4982692F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204F96">
              <w:rPr>
                <w:rFonts w:cs="Arial"/>
                <w:sz w:val="18"/>
                <w:szCs w:val="18"/>
              </w:rPr>
              <w:t>Konzistentní a intuitivní design (včetně responzivního zobrazení).</w:t>
            </w:r>
          </w:p>
        </w:tc>
        <w:tc>
          <w:tcPr>
            <w:tcW w:w="536" w:type="pct"/>
          </w:tcPr>
          <w:p w14:paraId="2B0A15C1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204F96" w14:paraId="6B1845DA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11137254" w14:textId="77777777" w:rsidR="00A26ABC" w:rsidRPr="00204F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1" w:type="pct"/>
            <w:vAlign w:val="bottom"/>
          </w:tcPr>
          <w:p w14:paraId="3215BD35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204F96">
              <w:rPr>
                <w:rFonts w:cs="Arial"/>
                <w:sz w:val="18"/>
                <w:szCs w:val="18"/>
              </w:rPr>
              <w:t>Podpora pro starší populaci (jednoduché ovládání, čitelnost).</w:t>
            </w:r>
          </w:p>
        </w:tc>
        <w:tc>
          <w:tcPr>
            <w:tcW w:w="536" w:type="pct"/>
          </w:tcPr>
          <w:p w14:paraId="0708790B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204F96" w14:paraId="496B2484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64" w:type="pct"/>
            <w:gridSpan w:val="2"/>
            <w:shd w:val="clear" w:color="auto" w:fill="D9D9D9" w:themeFill="background1" w:themeFillShade="D9"/>
          </w:tcPr>
          <w:p w14:paraId="1D3CB881" w14:textId="77777777" w:rsidR="00A26ABC" w:rsidRPr="00204F96" w:rsidRDefault="00A26ABC" w:rsidP="00AA3EC9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r w:rsidRPr="00204F96">
              <w:rPr>
                <w:rFonts w:cs="Arial"/>
                <w:sz w:val="18"/>
                <w:szCs w:val="18"/>
              </w:rPr>
              <w:t>Minimální funkcionalita týkající se zabezpečení komunikace</w:t>
            </w:r>
          </w:p>
        </w:tc>
        <w:tc>
          <w:tcPr>
            <w:tcW w:w="536" w:type="pct"/>
            <w:shd w:val="clear" w:color="auto" w:fill="D9D9D9" w:themeFill="background1" w:themeFillShade="D9"/>
          </w:tcPr>
          <w:p w14:paraId="3D7EED87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204F96" w14:paraId="51018915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2E64B8F1" w14:textId="77777777" w:rsidR="00A26ABC" w:rsidRPr="00204F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1" w:type="pct"/>
            <w:vAlign w:val="bottom"/>
          </w:tcPr>
          <w:p w14:paraId="6917B8FC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204F96">
              <w:rPr>
                <w:rFonts w:cs="Arial"/>
                <w:sz w:val="18"/>
                <w:szCs w:val="18"/>
              </w:rPr>
              <w:t>Systém bude nabízet řešení pro objednávání pacientů prostřednictvím internetu s využitím webových služeb pro zabezpečenou komunikací s navrhovaným informačním systémem.</w:t>
            </w:r>
          </w:p>
        </w:tc>
        <w:tc>
          <w:tcPr>
            <w:tcW w:w="536" w:type="pct"/>
          </w:tcPr>
          <w:p w14:paraId="4E2087AB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204F96" w14:paraId="755F1AD3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42F4BBED" w14:textId="77777777" w:rsidR="00A26ABC" w:rsidRPr="00204F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1" w:type="pct"/>
            <w:vAlign w:val="bottom"/>
          </w:tcPr>
          <w:p w14:paraId="41DA5002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204F96">
              <w:rPr>
                <w:rFonts w:cs="Arial"/>
                <w:sz w:val="18"/>
                <w:szCs w:val="18"/>
              </w:rPr>
              <w:t>Výměna dat bude probíhat zabezpečeným způsobem s využitím šifrovacích mechanismů.</w:t>
            </w:r>
          </w:p>
        </w:tc>
        <w:tc>
          <w:tcPr>
            <w:tcW w:w="536" w:type="pct"/>
          </w:tcPr>
          <w:p w14:paraId="6F3C3F8E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204F96" w14:paraId="5C895C50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5C9514C0" w14:textId="77777777" w:rsidR="00A26ABC" w:rsidRPr="00204F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1" w:type="pct"/>
            <w:vAlign w:val="bottom"/>
          </w:tcPr>
          <w:p w14:paraId="5E49EC94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204F96">
              <w:rPr>
                <w:rFonts w:cs="Arial"/>
                <w:sz w:val="18"/>
                <w:szCs w:val="18"/>
              </w:rPr>
              <w:t>Systém umožní pokročilé logování činností všech uživatelů v souladu s GDPR.</w:t>
            </w:r>
          </w:p>
        </w:tc>
        <w:tc>
          <w:tcPr>
            <w:tcW w:w="536" w:type="pct"/>
          </w:tcPr>
          <w:p w14:paraId="5505DA02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204F96" w14:paraId="2D220487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1CA73DE2" w14:textId="77777777" w:rsidR="00A26ABC" w:rsidRPr="00204F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1" w:type="pct"/>
            <w:vAlign w:val="bottom"/>
          </w:tcPr>
          <w:p w14:paraId="56FDD241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204F96">
              <w:rPr>
                <w:rFonts w:cs="Arial"/>
                <w:sz w:val="18"/>
                <w:szCs w:val="18"/>
              </w:rPr>
              <w:t>Systém bude zabezpečen proti zranitelnosti z internetu.</w:t>
            </w:r>
          </w:p>
        </w:tc>
        <w:tc>
          <w:tcPr>
            <w:tcW w:w="536" w:type="pct"/>
          </w:tcPr>
          <w:p w14:paraId="6277E892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204F96" w14:paraId="1EB3B182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0D148092" w14:textId="77777777" w:rsidR="00A26ABC" w:rsidRPr="00204F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1" w:type="pct"/>
            <w:vAlign w:val="bottom"/>
          </w:tcPr>
          <w:p w14:paraId="66950620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204F96">
              <w:rPr>
                <w:rFonts w:cs="Arial"/>
                <w:sz w:val="18"/>
                <w:szCs w:val="18"/>
              </w:rPr>
              <w:t>Veškeré přístupy, zejména ke zdravotnickým informacím, musí být logovány a zaznamenány do auditního logu.</w:t>
            </w:r>
          </w:p>
        </w:tc>
        <w:tc>
          <w:tcPr>
            <w:tcW w:w="536" w:type="pct"/>
          </w:tcPr>
          <w:p w14:paraId="7E18F674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204F96" w14:paraId="5D5D7BAF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6EAD9B52" w14:textId="77777777" w:rsidR="00A26ABC" w:rsidRPr="00204F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1" w:type="pct"/>
            <w:vAlign w:val="bottom"/>
          </w:tcPr>
          <w:p w14:paraId="152C837D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204F96">
              <w:rPr>
                <w:rFonts w:cs="Arial"/>
                <w:sz w:val="18"/>
                <w:szCs w:val="18"/>
              </w:rPr>
              <w:t>Komunikace s NIS musí probíhat online. Portál nebude perzistentně ukládat kopie dat z NIS.</w:t>
            </w:r>
          </w:p>
        </w:tc>
        <w:tc>
          <w:tcPr>
            <w:tcW w:w="536" w:type="pct"/>
          </w:tcPr>
          <w:p w14:paraId="67BD1F0F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204F96" w14:paraId="612EECB8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665EBE5D" w14:textId="77777777" w:rsidR="00A26ABC" w:rsidRPr="00204F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1" w:type="pct"/>
            <w:vAlign w:val="bottom"/>
          </w:tcPr>
          <w:p w14:paraId="5BB9F529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204F96">
              <w:rPr>
                <w:rFonts w:cs="Arial"/>
                <w:sz w:val="18"/>
                <w:szCs w:val="18"/>
              </w:rPr>
              <w:t>Systém bude nabízet řešení pro objednávání pacientů prostřednictvím internetu s využitím webových služeb pro zabezpečenou komunikací s navrhovaným informačním systémem</w:t>
            </w:r>
          </w:p>
        </w:tc>
        <w:tc>
          <w:tcPr>
            <w:tcW w:w="536" w:type="pct"/>
          </w:tcPr>
          <w:p w14:paraId="07FF1E02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204F96" w14:paraId="57665C41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603C3F4F" w14:textId="77777777" w:rsidR="00A26ABC" w:rsidRPr="00204F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1" w:type="pct"/>
            <w:vAlign w:val="bottom"/>
          </w:tcPr>
          <w:p w14:paraId="0255AC32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204F96">
              <w:rPr>
                <w:rFonts w:cs="Arial"/>
                <w:sz w:val="18"/>
                <w:szCs w:val="18"/>
              </w:rPr>
              <w:t>Výměna dat bude probíhat zabezpečeným způsobem s využitím šifrovacích mechanismů</w:t>
            </w:r>
          </w:p>
        </w:tc>
        <w:tc>
          <w:tcPr>
            <w:tcW w:w="536" w:type="pct"/>
          </w:tcPr>
          <w:p w14:paraId="2BBB9C42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204F96" w14:paraId="2EEFB1CA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0CEE1703" w14:textId="77777777" w:rsidR="00A26ABC" w:rsidRPr="00204F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1" w:type="pct"/>
            <w:vAlign w:val="bottom"/>
          </w:tcPr>
          <w:p w14:paraId="24F5890F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204F96">
              <w:rPr>
                <w:rFonts w:cs="Arial"/>
                <w:sz w:val="18"/>
                <w:szCs w:val="18"/>
              </w:rPr>
              <w:t>Systém umožní pokročilé logování činností všech uživatelů v souladu s GDPR.</w:t>
            </w:r>
          </w:p>
        </w:tc>
        <w:tc>
          <w:tcPr>
            <w:tcW w:w="536" w:type="pct"/>
          </w:tcPr>
          <w:p w14:paraId="7A97DC69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204F96" w14:paraId="34CEDF0E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3C845FC9" w14:textId="77777777" w:rsidR="00A26ABC" w:rsidRPr="00204F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1" w:type="pct"/>
            <w:vAlign w:val="bottom"/>
          </w:tcPr>
          <w:p w14:paraId="3D5B6DD9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204F96">
              <w:rPr>
                <w:rFonts w:cs="Arial"/>
                <w:sz w:val="18"/>
                <w:szCs w:val="18"/>
              </w:rPr>
              <w:t>Systém bude zabezpečen proti zranitelnosti z internetu.</w:t>
            </w:r>
          </w:p>
        </w:tc>
        <w:tc>
          <w:tcPr>
            <w:tcW w:w="536" w:type="pct"/>
          </w:tcPr>
          <w:p w14:paraId="7791F0C6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204F96" w14:paraId="4626E3FE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7F4FF120" w14:textId="77777777" w:rsidR="00A26ABC" w:rsidRPr="00204F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1" w:type="pct"/>
            <w:vAlign w:val="bottom"/>
          </w:tcPr>
          <w:p w14:paraId="38E25F0C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204F96">
              <w:rPr>
                <w:rFonts w:cs="Arial"/>
                <w:sz w:val="18"/>
                <w:szCs w:val="18"/>
              </w:rPr>
              <w:t>Integrace s platnými národními standardy a centrálními službami dostupnými v době realizace a udržitelnosti projektu.</w:t>
            </w:r>
          </w:p>
        </w:tc>
        <w:tc>
          <w:tcPr>
            <w:tcW w:w="536" w:type="pct"/>
          </w:tcPr>
          <w:p w14:paraId="5F65241A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204F96" w14:paraId="7AA5413D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64" w:type="pct"/>
            <w:gridSpan w:val="2"/>
            <w:shd w:val="clear" w:color="auto" w:fill="D9D9D9" w:themeFill="background1" w:themeFillShade="D9"/>
          </w:tcPr>
          <w:p w14:paraId="5D056C5A" w14:textId="77777777" w:rsidR="00A26ABC" w:rsidRPr="00204F96" w:rsidRDefault="00A26ABC" w:rsidP="00AA3EC9">
            <w:pPr>
              <w:spacing w:before="60" w:after="60" w:line="240" w:lineRule="auto"/>
              <w:rPr>
                <w:rFonts w:cs="Arial"/>
                <w:color w:val="000000"/>
                <w:sz w:val="18"/>
                <w:szCs w:val="18"/>
              </w:rPr>
            </w:pPr>
            <w:r w:rsidRPr="00204F96">
              <w:rPr>
                <w:rFonts w:cs="Arial"/>
                <w:color w:val="000000"/>
                <w:sz w:val="18"/>
                <w:szCs w:val="18"/>
              </w:rPr>
              <w:t>Specifikace vlastních funkcí portálu pacienta</w:t>
            </w:r>
          </w:p>
        </w:tc>
        <w:tc>
          <w:tcPr>
            <w:tcW w:w="536" w:type="pct"/>
            <w:shd w:val="clear" w:color="auto" w:fill="D9D9D9" w:themeFill="background1" w:themeFillShade="D9"/>
          </w:tcPr>
          <w:p w14:paraId="341A93CF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26ABC" w:rsidRPr="00204F96" w14:paraId="6B799D9E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30C4C795" w14:textId="77777777" w:rsidR="00A26ABC" w:rsidRPr="00204F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1" w:type="pct"/>
            <w:vAlign w:val="bottom"/>
          </w:tcPr>
          <w:p w14:paraId="082973E0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204F96">
              <w:rPr>
                <w:rFonts w:cs="Arial"/>
                <w:color w:val="000000"/>
                <w:sz w:val="18"/>
                <w:szCs w:val="18"/>
              </w:rPr>
              <w:t>Webové uživatelské prostředí musí obsahovat hlavní navigační menu, které pacientům poskytne rychlý přístup do hlavních oblastí, jako např.:</w:t>
            </w:r>
          </w:p>
          <w:p w14:paraId="394F1C8F" w14:textId="77777777" w:rsidR="00A26ABC" w:rsidRPr="00204F96" w:rsidRDefault="00A26ABC" w:rsidP="00AA3EC9">
            <w:pPr>
              <w:pStyle w:val="Odstavecseseznamem"/>
              <w:numPr>
                <w:ilvl w:val="0"/>
                <w:numId w:val="38"/>
              </w:numPr>
              <w:spacing w:before="60" w:after="60" w:line="240" w:lineRule="auto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204F96">
              <w:rPr>
                <w:rFonts w:cs="Arial"/>
                <w:color w:val="000000"/>
                <w:sz w:val="18"/>
                <w:szCs w:val="18"/>
              </w:rPr>
              <w:t>osobní data a nastavení uživatelského účtu a notifikací</w:t>
            </w:r>
            <w:r>
              <w:rPr>
                <w:rFonts w:cs="Arial"/>
                <w:color w:val="000000"/>
                <w:sz w:val="18"/>
                <w:szCs w:val="18"/>
              </w:rPr>
              <w:t>;</w:t>
            </w:r>
          </w:p>
          <w:p w14:paraId="2B077F07" w14:textId="77777777" w:rsidR="00A26ABC" w:rsidRPr="00204F96" w:rsidRDefault="00A26ABC" w:rsidP="00AA3EC9">
            <w:pPr>
              <w:pStyle w:val="Odstavecseseznamem"/>
              <w:numPr>
                <w:ilvl w:val="0"/>
                <w:numId w:val="38"/>
              </w:numPr>
              <w:spacing w:before="60" w:after="60" w:line="240" w:lineRule="auto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204F96">
              <w:rPr>
                <w:rFonts w:cs="Arial"/>
                <w:color w:val="000000"/>
                <w:sz w:val="18"/>
                <w:szCs w:val="18"/>
              </w:rPr>
              <w:t>osobní, demografické a kontaktní údaje</w:t>
            </w:r>
            <w:r>
              <w:rPr>
                <w:rFonts w:cs="Arial"/>
                <w:color w:val="000000"/>
                <w:sz w:val="18"/>
                <w:szCs w:val="18"/>
              </w:rPr>
              <w:t>;</w:t>
            </w:r>
          </w:p>
          <w:p w14:paraId="59A10AA8" w14:textId="77777777" w:rsidR="00A26ABC" w:rsidRPr="00204F96" w:rsidRDefault="00A26ABC" w:rsidP="00AA3EC9">
            <w:pPr>
              <w:pStyle w:val="Odstavecseseznamem"/>
              <w:numPr>
                <w:ilvl w:val="0"/>
                <w:numId w:val="38"/>
              </w:numPr>
              <w:spacing w:before="60" w:after="60" w:line="240" w:lineRule="auto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204F96">
              <w:rPr>
                <w:rFonts w:cs="Arial"/>
                <w:color w:val="000000"/>
                <w:sz w:val="18"/>
                <w:szCs w:val="18"/>
              </w:rPr>
              <w:t>webové objednávání do nemocnice</w:t>
            </w:r>
            <w:r>
              <w:rPr>
                <w:rFonts w:cs="Arial"/>
                <w:color w:val="000000"/>
                <w:sz w:val="18"/>
                <w:szCs w:val="18"/>
              </w:rPr>
              <w:t>;</w:t>
            </w:r>
          </w:p>
          <w:p w14:paraId="1222A414" w14:textId="77777777" w:rsidR="00A26ABC" w:rsidRPr="00204F96" w:rsidRDefault="00A26ABC" w:rsidP="00AA3EC9">
            <w:pPr>
              <w:pStyle w:val="Odstavecseseznamem"/>
              <w:numPr>
                <w:ilvl w:val="0"/>
                <w:numId w:val="38"/>
              </w:numPr>
              <w:spacing w:before="60" w:after="60" w:line="240" w:lineRule="auto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204F96">
              <w:rPr>
                <w:rFonts w:cs="Arial"/>
                <w:color w:val="000000"/>
                <w:sz w:val="18"/>
                <w:szCs w:val="18"/>
              </w:rPr>
              <w:t>přehled plánované péče a upozorn</w:t>
            </w:r>
            <w:r>
              <w:rPr>
                <w:rFonts w:cs="Arial"/>
                <w:color w:val="000000"/>
                <w:sz w:val="18"/>
                <w:szCs w:val="18"/>
              </w:rPr>
              <w:t>ě</w:t>
            </w:r>
            <w:r w:rsidRPr="00204F96">
              <w:rPr>
                <w:rFonts w:cs="Arial"/>
                <w:color w:val="000000"/>
                <w:sz w:val="18"/>
                <w:szCs w:val="18"/>
              </w:rPr>
              <w:t>ní na aktuální naplánovaná vyšetření a prohlídky</w:t>
            </w:r>
            <w:r>
              <w:rPr>
                <w:rFonts w:cs="Arial"/>
                <w:color w:val="000000"/>
                <w:sz w:val="18"/>
                <w:szCs w:val="18"/>
              </w:rPr>
              <w:t>;</w:t>
            </w:r>
          </w:p>
          <w:p w14:paraId="55FD4CF6" w14:textId="77777777" w:rsidR="00A26ABC" w:rsidRPr="00204F96" w:rsidRDefault="00A26ABC" w:rsidP="00AA3EC9">
            <w:pPr>
              <w:pStyle w:val="Odstavecseseznamem"/>
              <w:numPr>
                <w:ilvl w:val="0"/>
                <w:numId w:val="38"/>
              </w:numPr>
              <w:spacing w:before="60" w:after="60" w:line="240" w:lineRule="auto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204F96">
              <w:rPr>
                <w:rFonts w:cs="Arial"/>
                <w:color w:val="000000"/>
                <w:sz w:val="18"/>
                <w:szCs w:val="18"/>
              </w:rPr>
              <w:t>souhrnný elektronický „zdravotní záznam pacienta“ na úrovni vybraných údajů ze ZS</w:t>
            </w:r>
            <w:r>
              <w:rPr>
                <w:rFonts w:cs="Arial"/>
                <w:color w:val="000000"/>
                <w:sz w:val="18"/>
                <w:szCs w:val="18"/>
              </w:rPr>
              <w:t>;</w:t>
            </w:r>
          </w:p>
          <w:p w14:paraId="717E4DF5" w14:textId="77777777" w:rsidR="00A26ABC" w:rsidRPr="00204F96" w:rsidRDefault="00A26ABC" w:rsidP="00AA3EC9">
            <w:pPr>
              <w:pStyle w:val="Odstavecseseznamem"/>
              <w:numPr>
                <w:ilvl w:val="0"/>
                <w:numId w:val="38"/>
              </w:numPr>
              <w:spacing w:before="60" w:after="60" w:line="240" w:lineRule="auto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204F96">
              <w:rPr>
                <w:rFonts w:cs="Arial"/>
                <w:color w:val="000000"/>
                <w:sz w:val="18"/>
                <w:szCs w:val="18"/>
              </w:rPr>
              <w:t>souhrnný elektronický zdravotní záznam pacienta musí obsahovat údaje vedené o pacientovi v</w:t>
            </w:r>
            <w:r>
              <w:rPr>
                <w:rFonts w:cs="Arial"/>
                <w:color w:val="000000"/>
                <w:sz w:val="18"/>
                <w:szCs w:val="18"/>
              </w:rPr>
              <w:t> </w:t>
            </w:r>
            <w:r w:rsidRPr="00204F96">
              <w:rPr>
                <w:rFonts w:cs="Arial"/>
                <w:color w:val="000000"/>
                <w:sz w:val="18"/>
                <w:szCs w:val="18"/>
              </w:rPr>
              <w:t>rozsahu</w:t>
            </w:r>
            <w:r>
              <w:rPr>
                <w:rFonts w:cs="Arial"/>
                <w:color w:val="000000"/>
                <w:sz w:val="18"/>
                <w:szCs w:val="18"/>
              </w:rPr>
              <w:t>:</w:t>
            </w:r>
          </w:p>
          <w:p w14:paraId="1581B2FB" w14:textId="77777777" w:rsidR="00A26ABC" w:rsidRPr="00204F96" w:rsidRDefault="00A26ABC" w:rsidP="00AA3EC9">
            <w:pPr>
              <w:pStyle w:val="Odstavecseseznamem"/>
              <w:numPr>
                <w:ilvl w:val="1"/>
                <w:numId w:val="38"/>
              </w:numPr>
              <w:spacing w:before="60" w:after="60" w:line="240" w:lineRule="auto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204F96">
              <w:rPr>
                <w:rFonts w:cs="Arial"/>
                <w:color w:val="000000"/>
                <w:sz w:val="18"/>
                <w:szCs w:val="18"/>
              </w:rPr>
              <w:t>emergentní údaje (anamnézy, alergie, rizikové faktory, akutní diagnózy, akutní medikace)</w:t>
            </w:r>
            <w:r>
              <w:rPr>
                <w:rFonts w:cs="Arial"/>
                <w:color w:val="000000"/>
                <w:sz w:val="18"/>
                <w:szCs w:val="18"/>
              </w:rPr>
              <w:t>;</w:t>
            </w:r>
          </w:p>
          <w:p w14:paraId="2BBC0E24" w14:textId="77777777" w:rsidR="00A26ABC" w:rsidRPr="00204F96" w:rsidRDefault="00A26ABC" w:rsidP="00AA3EC9">
            <w:pPr>
              <w:pStyle w:val="Odstavecseseznamem"/>
              <w:numPr>
                <w:ilvl w:val="1"/>
                <w:numId w:val="38"/>
              </w:numPr>
              <w:spacing w:before="60" w:after="60" w:line="240" w:lineRule="auto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204F96">
              <w:rPr>
                <w:rFonts w:cs="Arial"/>
                <w:color w:val="000000"/>
                <w:sz w:val="18"/>
                <w:szCs w:val="18"/>
              </w:rPr>
              <w:t>přehled ambulantních a hospitalizačních případů s možností zobrazení výstupních lékařských zpráv z poskytnutých zdravotních služeb (v případě existence dokumentu ve formě EZD také přístup k této formě dokumentu)</w:t>
            </w:r>
            <w:r>
              <w:rPr>
                <w:rFonts w:cs="Arial"/>
                <w:color w:val="000000"/>
                <w:sz w:val="18"/>
                <w:szCs w:val="18"/>
              </w:rPr>
              <w:t>;</w:t>
            </w:r>
          </w:p>
          <w:p w14:paraId="68775571" w14:textId="77777777" w:rsidR="00A26ABC" w:rsidRPr="00204F96" w:rsidRDefault="00A26ABC" w:rsidP="00AA3EC9">
            <w:pPr>
              <w:pStyle w:val="Odstavecseseznamem"/>
              <w:numPr>
                <w:ilvl w:val="1"/>
                <w:numId w:val="38"/>
              </w:numPr>
              <w:spacing w:before="60" w:after="60" w:line="240" w:lineRule="auto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204F96">
              <w:rPr>
                <w:rFonts w:cs="Arial"/>
                <w:color w:val="000000"/>
                <w:sz w:val="18"/>
                <w:szCs w:val="18"/>
              </w:rPr>
              <w:t>pacientský souhrn (v případě, že v době realizace projektu bude vydán metodický pokyn MZ</w:t>
            </w:r>
            <w:r>
              <w:rPr>
                <w:rFonts w:cs="Arial"/>
                <w:color w:val="000000"/>
                <w:sz w:val="18"/>
                <w:szCs w:val="18"/>
              </w:rPr>
              <w:t>ČR</w:t>
            </w:r>
            <w:r w:rsidRPr="00204F96">
              <w:rPr>
                <w:rFonts w:cs="Arial"/>
                <w:color w:val="000000"/>
                <w:sz w:val="18"/>
                <w:szCs w:val="18"/>
              </w:rPr>
              <w:t xml:space="preserve"> pro vedení tzv. „elektronického pacientského souhrnu“).</w:t>
            </w:r>
          </w:p>
        </w:tc>
        <w:tc>
          <w:tcPr>
            <w:tcW w:w="536" w:type="pct"/>
          </w:tcPr>
          <w:p w14:paraId="4515AC23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26ABC" w:rsidRPr="00204F96" w14:paraId="13BADAC8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64" w:type="pct"/>
            <w:gridSpan w:val="2"/>
            <w:shd w:val="clear" w:color="auto" w:fill="D9D9D9" w:themeFill="background1" w:themeFillShade="D9"/>
          </w:tcPr>
          <w:p w14:paraId="33A0AD9C" w14:textId="77777777" w:rsidR="00A26ABC" w:rsidRPr="00204F96" w:rsidRDefault="00A26ABC" w:rsidP="00AA3EC9">
            <w:pPr>
              <w:spacing w:before="60" w:after="60" w:line="240" w:lineRule="auto"/>
              <w:rPr>
                <w:rFonts w:cs="Arial"/>
                <w:color w:val="000000"/>
                <w:sz w:val="18"/>
                <w:szCs w:val="18"/>
              </w:rPr>
            </w:pPr>
            <w:r w:rsidRPr="00204F96">
              <w:rPr>
                <w:rFonts w:cs="Arial"/>
                <w:color w:val="000000"/>
                <w:sz w:val="18"/>
                <w:szCs w:val="18"/>
              </w:rPr>
              <w:t>Minimální funkcionalita modulu webového objednávání</w:t>
            </w:r>
          </w:p>
        </w:tc>
        <w:tc>
          <w:tcPr>
            <w:tcW w:w="536" w:type="pct"/>
            <w:shd w:val="clear" w:color="auto" w:fill="D9D9D9" w:themeFill="background1" w:themeFillShade="D9"/>
          </w:tcPr>
          <w:p w14:paraId="36311336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26ABC" w:rsidRPr="00204F96" w14:paraId="779044A8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0267EE2C" w14:textId="77777777" w:rsidR="00A26ABC" w:rsidRPr="00204F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1" w:type="pct"/>
            <w:vAlign w:val="bottom"/>
          </w:tcPr>
          <w:p w14:paraId="6828B458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204F96">
              <w:rPr>
                <w:rFonts w:cs="Arial"/>
                <w:color w:val="000000"/>
                <w:sz w:val="18"/>
                <w:szCs w:val="18"/>
              </w:rPr>
              <w:t>Specifikace funkcí webového objednávání.</w:t>
            </w:r>
          </w:p>
        </w:tc>
        <w:tc>
          <w:tcPr>
            <w:tcW w:w="536" w:type="pct"/>
          </w:tcPr>
          <w:p w14:paraId="7C9B942C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26ABC" w:rsidRPr="00204F96" w14:paraId="409451FC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74A6D7CA" w14:textId="77777777" w:rsidR="00A26ABC" w:rsidRPr="00204F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1" w:type="pct"/>
            <w:vAlign w:val="bottom"/>
          </w:tcPr>
          <w:p w14:paraId="3FB15CD7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204F96">
              <w:rPr>
                <w:rFonts w:cs="Arial"/>
                <w:color w:val="000000"/>
                <w:sz w:val="18"/>
                <w:szCs w:val="18"/>
              </w:rPr>
              <w:t>Volné termíny, nastavení vlastností objednávacích diářů apod. se přebírají z NIS.</w:t>
            </w:r>
          </w:p>
        </w:tc>
        <w:tc>
          <w:tcPr>
            <w:tcW w:w="536" w:type="pct"/>
          </w:tcPr>
          <w:p w14:paraId="124372B5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26ABC" w:rsidRPr="00204F96" w14:paraId="76E61213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151A0E49" w14:textId="77777777" w:rsidR="00A26ABC" w:rsidRPr="00204F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1" w:type="pct"/>
            <w:vAlign w:val="bottom"/>
          </w:tcPr>
          <w:p w14:paraId="23A2C2EA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204F96">
              <w:rPr>
                <w:rFonts w:cs="Arial"/>
                <w:color w:val="000000"/>
                <w:sz w:val="18"/>
                <w:szCs w:val="18"/>
              </w:rPr>
              <w:t>Objednávky se odesílají a ukládají přímo do diáře lékaře na příslušném pracovišti v NIS.</w:t>
            </w:r>
          </w:p>
        </w:tc>
        <w:tc>
          <w:tcPr>
            <w:tcW w:w="536" w:type="pct"/>
          </w:tcPr>
          <w:p w14:paraId="361C4DEB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26ABC" w:rsidRPr="00204F96" w14:paraId="583FFE5D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73505DB5" w14:textId="77777777" w:rsidR="00A26ABC" w:rsidRPr="00204F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1" w:type="pct"/>
            <w:vAlign w:val="bottom"/>
          </w:tcPr>
          <w:p w14:paraId="6D27DDDD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204F96">
              <w:rPr>
                <w:rFonts w:cs="Arial"/>
                <w:color w:val="000000"/>
                <w:sz w:val="18"/>
                <w:szCs w:val="18"/>
              </w:rPr>
              <w:t>Objednávku za pacienta může provést i externí lékař. </w:t>
            </w:r>
          </w:p>
        </w:tc>
        <w:tc>
          <w:tcPr>
            <w:tcW w:w="536" w:type="pct"/>
          </w:tcPr>
          <w:p w14:paraId="2D7763E4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26ABC" w:rsidRPr="00204F96" w14:paraId="2C50DB97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2A0E1C24" w14:textId="77777777" w:rsidR="00A26ABC" w:rsidRPr="00204F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1" w:type="pct"/>
            <w:vAlign w:val="bottom"/>
          </w:tcPr>
          <w:p w14:paraId="7A5A4932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204F96">
              <w:rPr>
                <w:rFonts w:cs="Arial"/>
                <w:color w:val="000000"/>
                <w:sz w:val="18"/>
                <w:szCs w:val="18"/>
              </w:rPr>
              <w:t>Řešení musí umožnit vyhledání pracoviště poskytující danou zdravotní službu. </w:t>
            </w:r>
          </w:p>
        </w:tc>
        <w:tc>
          <w:tcPr>
            <w:tcW w:w="536" w:type="pct"/>
          </w:tcPr>
          <w:p w14:paraId="74B7053D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26ABC" w:rsidRPr="00204F96" w14:paraId="0E6FF3E5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3504EF05" w14:textId="77777777" w:rsidR="00A26ABC" w:rsidRPr="00204F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1" w:type="pct"/>
            <w:vAlign w:val="bottom"/>
          </w:tcPr>
          <w:p w14:paraId="19527161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204F96">
              <w:rPr>
                <w:rFonts w:cs="Arial"/>
                <w:color w:val="000000"/>
                <w:sz w:val="18"/>
                <w:szCs w:val="18"/>
              </w:rPr>
              <w:t>Po odeslání objednávky do NIS bude ze strany rozhraní NIS vráceno potvrzení o zpracování objednávky, které se zobrazí bezprostředně na obrazovce, bude odesláno na e-mailem pacienta s možností automatického vložení doplňujících informací k objednanému vyšetření, nebo stručné potvrzení formou SMS. </w:t>
            </w:r>
          </w:p>
        </w:tc>
        <w:tc>
          <w:tcPr>
            <w:tcW w:w="536" w:type="pct"/>
          </w:tcPr>
          <w:p w14:paraId="0AD4528F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26ABC" w:rsidRPr="00204F96" w14:paraId="3A912E20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77EC57A7" w14:textId="77777777" w:rsidR="00A26ABC" w:rsidRPr="00204F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1" w:type="pct"/>
            <w:vAlign w:val="bottom"/>
          </w:tcPr>
          <w:p w14:paraId="40EB9C1A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204F96">
              <w:rPr>
                <w:rFonts w:cs="Arial"/>
                <w:color w:val="000000"/>
                <w:sz w:val="18"/>
                <w:szCs w:val="18"/>
              </w:rPr>
              <w:t>Bude možné provést storno objednávky ze strany pacienta.</w:t>
            </w:r>
          </w:p>
        </w:tc>
        <w:tc>
          <w:tcPr>
            <w:tcW w:w="536" w:type="pct"/>
          </w:tcPr>
          <w:p w14:paraId="29D063CB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26ABC" w:rsidRPr="00204F96" w14:paraId="6D722365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64" w:type="pct"/>
            <w:gridSpan w:val="2"/>
            <w:shd w:val="clear" w:color="auto" w:fill="D9D9D9" w:themeFill="background1" w:themeFillShade="D9"/>
          </w:tcPr>
          <w:p w14:paraId="6EA3511F" w14:textId="77777777" w:rsidR="00A26ABC" w:rsidRPr="00204F96" w:rsidRDefault="00A26ABC" w:rsidP="00AA3EC9">
            <w:pPr>
              <w:spacing w:before="60" w:after="60" w:line="240" w:lineRule="auto"/>
              <w:rPr>
                <w:rFonts w:cs="Arial"/>
                <w:color w:val="000000"/>
                <w:sz w:val="18"/>
                <w:szCs w:val="18"/>
              </w:rPr>
            </w:pPr>
            <w:r w:rsidRPr="00204F96">
              <w:rPr>
                <w:rFonts w:cs="Arial"/>
                <w:color w:val="000000"/>
                <w:sz w:val="18"/>
                <w:szCs w:val="18"/>
              </w:rPr>
              <w:t>Minimální funkcionalita modulu videokonzultací</w:t>
            </w:r>
          </w:p>
        </w:tc>
        <w:tc>
          <w:tcPr>
            <w:tcW w:w="536" w:type="pct"/>
            <w:shd w:val="clear" w:color="auto" w:fill="D9D9D9" w:themeFill="background1" w:themeFillShade="D9"/>
          </w:tcPr>
          <w:p w14:paraId="0A6C07C1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26ABC" w:rsidRPr="00204F96" w14:paraId="1047E57C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4EC4C0F1" w14:textId="77777777" w:rsidR="00A26ABC" w:rsidRPr="00204F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1" w:type="pct"/>
            <w:vAlign w:val="bottom"/>
          </w:tcPr>
          <w:p w14:paraId="6D2AC314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204F96">
              <w:rPr>
                <w:rFonts w:cs="Arial"/>
                <w:color w:val="000000"/>
                <w:sz w:val="18"/>
                <w:szCs w:val="18"/>
              </w:rPr>
              <w:t>Možnost vyvolání kontaktu s pacientem z prostředí NIS (diář a karta pacienta) formou plánované nebo ad hoc telekonference/videokonference (pomocí odkazu z diáře a karty pacienta).</w:t>
            </w:r>
          </w:p>
        </w:tc>
        <w:tc>
          <w:tcPr>
            <w:tcW w:w="536" w:type="pct"/>
          </w:tcPr>
          <w:p w14:paraId="1C8AB4D4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26ABC" w:rsidRPr="00204F96" w14:paraId="0EDAF7D9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313B8FED" w14:textId="77777777" w:rsidR="00A26ABC" w:rsidRPr="00204F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1" w:type="pct"/>
            <w:vAlign w:val="bottom"/>
          </w:tcPr>
          <w:p w14:paraId="550D54AF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204F96">
              <w:rPr>
                <w:rFonts w:cs="Arial"/>
                <w:color w:val="000000"/>
                <w:sz w:val="18"/>
                <w:szCs w:val="18"/>
              </w:rPr>
              <w:t>Systém musí umožnit zaznamenávání audio / video hovoru s pacientem, včetně přenosu a uchování nahrávky v rámci nemocničního systému.</w:t>
            </w:r>
          </w:p>
        </w:tc>
        <w:tc>
          <w:tcPr>
            <w:tcW w:w="536" w:type="pct"/>
          </w:tcPr>
          <w:p w14:paraId="7B769264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26ABC" w:rsidRPr="00204F96" w14:paraId="25ECD313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0162FA81" w14:textId="77777777" w:rsidR="00A26ABC" w:rsidRPr="00204F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1" w:type="pct"/>
            <w:vAlign w:val="bottom"/>
          </w:tcPr>
          <w:p w14:paraId="4D30E2F5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204F96">
              <w:rPr>
                <w:rFonts w:cs="Arial"/>
                <w:color w:val="000000"/>
                <w:sz w:val="18"/>
                <w:szCs w:val="18"/>
              </w:rPr>
              <w:t>Možnost souběžně s NIS spouštět a provozovat audio/video komunikační systémy s pacientem (bez nutnosti propojení) a souběžně provádět záznam do zdravotnické dokumentace pacienta (např. záznam vizity).</w:t>
            </w:r>
          </w:p>
        </w:tc>
        <w:tc>
          <w:tcPr>
            <w:tcW w:w="536" w:type="pct"/>
          </w:tcPr>
          <w:p w14:paraId="677F9E67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26ABC" w:rsidRPr="00204F96" w14:paraId="309BF8D0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64" w:type="pct"/>
            <w:gridSpan w:val="2"/>
            <w:shd w:val="clear" w:color="auto" w:fill="D9D9D9" w:themeFill="background1" w:themeFillShade="D9"/>
          </w:tcPr>
          <w:p w14:paraId="096A4AD6" w14:textId="77777777" w:rsidR="00A26ABC" w:rsidRPr="00204F96" w:rsidRDefault="00A26ABC" w:rsidP="00AA3EC9">
            <w:pPr>
              <w:spacing w:before="60" w:after="60" w:line="240" w:lineRule="auto"/>
              <w:rPr>
                <w:rFonts w:cs="Arial"/>
                <w:color w:val="000000"/>
                <w:sz w:val="18"/>
                <w:szCs w:val="18"/>
              </w:rPr>
            </w:pPr>
            <w:r w:rsidRPr="00204F96">
              <w:rPr>
                <w:rFonts w:cs="Arial"/>
                <w:color w:val="000000"/>
                <w:sz w:val="18"/>
                <w:szCs w:val="18"/>
              </w:rPr>
              <w:t>Minimální funkcionalita modulu repositorium</w:t>
            </w:r>
          </w:p>
        </w:tc>
        <w:tc>
          <w:tcPr>
            <w:tcW w:w="536" w:type="pct"/>
            <w:shd w:val="clear" w:color="auto" w:fill="D9D9D9" w:themeFill="background1" w:themeFillShade="D9"/>
          </w:tcPr>
          <w:p w14:paraId="4DC5996E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26ABC" w:rsidRPr="00204F96" w14:paraId="5AB4CD10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6AA513F5" w14:textId="77777777" w:rsidR="00A26ABC" w:rsidRPr="00204F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1" w:type="pct"/>
            <w:vAlign w:val="bottom"/>
          </w:tcPr>
          <w:p w14:paraId="59FB9A62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204F96">
              <w:rPr>
                <w:rFonts w:cs="Arial"/>
                <w:color w:val="000000"/>
                <w:sz w:val="18"/>
                <w:szCs w:val="18"/>
              </w:rPr>
              <w:t>Portál umožní trojstrannou výměnu zdravotnické dokumentace mezi ověřeným pacientem / praktickým lékařem přistupujícím pomocí portálu pacienta a nemocničním systémem.</w:t>
            </w:r>
          </w:p>
        </w:tc>
        <w:tc>
          <w:tcPr>
            <w:tcW w:w="536" w:type="pct"/>
          </w:tcPr>
          <w:p w14:paraId="245E8F86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26ABC" w:rsidRPr="00204F96" w14:paraId="4E57438B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652BC04B" w14:textId="77777777" w:rsidR="00A26ABC" w:rsidRPr="00204F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1" w:type="pct"/>
            <w:vAlign w:val="bottom"/>
          </w:tcPr>
          <w:p w14:paraId="5A7CE326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204F96">
              <w:rPr>
                <w:rFonts w:cs="Arial"/>
                <w:color w:val="000000"/>
                <w:sz w:val="18"/>
                <w:szCs w:val="18"/>
              </w:rPr>
              <w:t xml:space="preserve">Portál umožní zabezpečené zaslání a přenos zdravotnické dokumentace a její bezpečné vyzvednutí na základě </w:t>
            </w:r>
            <w:proofErr w:type="spellStart"/>
            <w:r w:rsidRPr="00204F96">
              <w:rPr>
                <w:rFonts w:cs="Arial"/>
                <w:color w:val="000000"/>
                <w:sz w:val="18"/>
                <w:szCs w:val="18"/>
              </w:rPr>
              <w:t>dvoufaktorového</w:t>
            </w:r>
            <w:proofErr w:type="spellEnd"/>
            <w:r w:rsidRPr="00204F96">
              <w:rPr>
                <w:rFonts w:cs="Arial"/>
                <w:color w:val="000000"/>
                <w:sz w:val="18"/>
                <w:szCs w:val="18"/>
              </w:rPr>
              <w:t xml:space="preserve"> ověření zvoleného příjemce.</w:t>
            </w:r>
          </w:p>
        </w:tc>
        <w:tc>
          <w:tcPr>
            <w:tcW w:w="536" w:type="pct"/>
          </w:tcPr>
          <w:p w14:paraId="042303D9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26ABC" w:rsidRPr="00204F96" w14:paraId="1F40C244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04C70FAE" w14:textId="77777777" w:rsidR="00A26ABC" w:rsidRPr="00204F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1" w:type="pct"/>
            <w:vAlign w:val="bottom"/>
          </w:tcPr>
          <w:p w14:paraId="63B13411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204F96">
              <w:rPr>
                <w:rFonts w:cs="Arial"/>
                <w:color w:val="000000"/>
                <w:sz w:val="18"/>
                <w:szCs w:val="18"/>
              </w:rPr>
              <w:t>Doba pro umožnění bezpečného vyzvednutí zpráv musí být konfigurovatelná.</w:t>
            </w:r>
          </w:p>
        </w:tc>
        <w:tc>
          <w:tcPr>
            <w:tcW w:w="536" w:type="pct"/>
          </w:tcPr>
          <w:p w14:paraId="20275050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26ABC" w:rsidRPr="00204F96" w14:paraId="105C5EED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12695CD5" w14:textId="77777777" w:rsidR="00A26ABC" w:rsidRPr="00204F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1" w:type="pct"/>
            <w:vAlign w:val="bottom"/>
          </w:tcPr>
          <w:p w14:paraId="6F1B1EB5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204F96">
              <w:rPr>
                <w:rFonts w:cs="Arial"/>
                <w:color w:val="000000"/>
                <w:sz w:val="18"/>
                <w:szCs w:val="18"/>
              </w:rPr>
              <w:t>Komunikace s nemocničním systémem musí probíhat online. Portál nebude perzistentně ukládat nešifrované kopie dat.</w:t>
            </w:r>
          </w:p>
        </w:tc>
        <w:tc>
          <w:tcPr>
            <w:tcW w:w="536" w:type="pct"/>
          </w:tcPr>
          <w:p w14:paraId="7E7602F5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26ABC" w:rsidRPr="00204F96" w14:paraId="74A5D20C" w14:textId="77777777" w:rsidTr="00AA3EC9">
        <w:trPr>
          <w:trHeight w:val="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64" w:type="pct"/>
            <w:gridSpan w:val="2"/>
            <w:shd w:val="clear" w:color="auto" w:fill="D9D9D9" w:themeFill="background1" w:themeFillShade="D9"/>
          </w:tcPr>
          <w:p w14:paraId="42B26F8E" w14:textId="77777777" w:rsidR="00A26ABC" w:rsidRPr="00204F96" w:rsidRDefault="00A26ABC" w:rsidP="00AA3EC9">
            <w:pPr>
              <w:spacing w:before="60" w:after="60" w:line="240" w:lineRule="auto"/>
              <w:rPr>
                <w:rFonts w:cs="Arial"/>
                <w:color w:val="000000"/>
                <w:sz w:val="18"/>
                <w:szCs w:val="18"/>
              </w:rPr>
            </w:pPr>
            <w:r w:rsidRPr="00204F96">
              <w:rPr>
                <w:rFonts w:cs="Arial"/>
                <w:color w:val="000000" w:themeColor="text1"/>
                <w:sz w:val="18"/>
                <w:szCs w:val="18"/>
              </w:rPr>
              <w:t>Portál musí plnit minimálně tyto standardy</w:t>
            </w:r>
          </w:p>
        </w:tc>
        <w:tc>
          <w:tcPr>
            <w:tcW w:w="536" w:type="pct"/>
            <w:shd w:val="clear" w:color="auto" w:fill="D9D9D9" w:themeFill="background1" w:themeFillShade="D9"/>
          </w:tcPr>
          <w:p w14:paraId="526E8309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A26ABC" w:rsidRPr="00204F96" w14:paraId="4018C0AC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18781823" w14:textId="77777777" w:rsidR="00A26ABC" w:rsidRPr="00204F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1" w:type="pct"/>
            <w:vAlign w:val="bottom"/>
          </w:tcPr>
          <w:p w14:paraId="5242C145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204F96">
              <w:rPr>
                <w:rFonts w:cs="Arial"/>
                <w:color w:val="000000" w:themeColor="text1"/>
                <w:sz w:val="18"/>
                <w:szCs w:val="18"/>
              </w:rPr>
              <w:t xml:space="preserve">Synchronizace pacientských údajů mezi portálem a nemocničním systémem bude probíhat pomocí IHE profilů </w:t>
            </w:r>
            <w:proofErr w:type="spellStart"/>
            <w:r w:rsidRPr="00204F96">
              <w:rPr>
                <w:rFonts w:cs="Arial"/>
                <w:color w:val="000000" w:themeColor="text1"/>
                <w:sz w:val="18"/>
                <w:szCs w:val="18"/>
              </w:rPr>
              <w:t>PIXm</w:t>
            </w:r>
            <w:proofErr w:type="spellEnd"/>
            <w:r w:rsidRPr="00204F96">
              <w:rPr>
                <w:rFonts w:cs="Arial"/>
                <w:color w:val="000000" w:themeColor="text1"/>
                <w:sz w:val="18"/>
                <w:szCs w:val="18"/>
              </w:rPr>
              <w:t xml:space="preserve"> a </w:t>
            </w:r>
            <w:proofErr w:type="spellStart"/>
            <w:r w:rsidRPr="00204F96">
              <w:rPr>
                <w:rFonts w:cs="Arial"/>
                <w:color w:val="000000" w:themeColor="text1"/>
                <w:sz w:val="18"/>
                <w:szCs w:val="18"/>
              </w:rPr>
              <w:t>PDQm</w:t>
            </w:r>
            <w:proofErr w:type="spellEnd"/>
            <w:r w:rsidRPr="00204F96">
              <w:rPr>
                <w:rFonts w:cs="Arial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536" w:type="pct"/>
          </w:tcPr>
          <w:p w14:paraId="65FD43A3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A26ABC" w:rsidRPr="00204F96" w14:paraId="6B09A69A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10A45503" w14:textId="77777777" w:rsidR="00A26ABC" w:rsidRPr="00204F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1" w:type="pct"/>
            <w:vAlign w:val="bottom"/>
          </w:tcPr>
          <w:p w14:paraId="0B5E155B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204F96">
              <w:rPr>
                <w:rFonts w:cs="Arial"/>
                <w:color w:val="000000"/>
                <w:sz w:val="18"/>
                <w:szCs w:val="18"/>
              </w:rPr>
              <w:t xml:space="preserve">Součástí portálu bude integrace na tzv. Master </w:t>
            </w:r>
            <w:proofErr w:type="spellStart"/>
            <w:r w:rsidRPr="00204F96">
              <w:rPr>
                <w:rFonts w:cs="Arial"/>
                <w:color w:val="000000"/>
                <w:sz w:val="18"/>
                <w:szCs w:val="18"/>
              </w:rPr>
              <w:t>Patient</w:t>
            </w:r>
            <w:proofErr w:type="spellEnd"/>
            <w:r w:rsidRPr="00204F96">
              <w:rPr>
                <w:rFonts w:cs="Arial"/>
                <w:color w:val="000000"/>
                <w:sz w:val="18"/>
                <w:szCs w:val="18"/>
              </w:rPr>
              <w:t xml:space="preserve"> Index (dále MPI) a práce s ověřenými či neověřenými údaji různých úrovní LOA.</w:t>
            </w:r>
          </w:p>
        </w:tc>
        <w:tc>
          <w:tcPr>
            <w:tcW w:w="536" w:type="pct"/>
          </w:tcPr>
          <w:p w14:paraId="3365FF8E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26ABC" w:rsidRPr="00204F96" w14:paraId="1F6991B3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6C494EBD" w14:textId="77777777" w:rsidR="00A26ABC" w:rsidRPr="00204F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1" w:type="pct"/>
            <w:vAlign w:val="bottom"/>
          </w:tcPr>
          <w:p w14:paraId="535E9EF9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204F96">
              <w:rPr>
                <w:rFonts w:cs="Arial"/>
                <w:color w:val="000000"/>
                <w:sz w:val="18"/>
                <w:szCs w:val="18"/>
              </w:rPr>
              <w:t>Výměna zdravotnické dokumentace mezi portálem a nemocničním systémem bude využívat IHE profily XDS (nebo MHD).</w:t>
            </w:r>
          </w:p>
        </w:tc>
        <w:tc>
          <w:tcPr>
            <w:tcW w:w="536" w:type="pct"/>
          </w:tcPr>
          <w:p w14:paraId="7005891A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26ABC" w:rsidRPr="00204F96" w14:paraId="6861E4C0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30073F31" w14:textId="77777777" w:rsidR="00A26ABC" w:rsidRPr="00204F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1" w:type="pct"/>
            <w:vAlign w:val="bottom"/>
          </w:tcPr>
          <w:p w14:paraId="2110195D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204F96">
              <w:rPr>
                <w:rFonts w:eastAsia="Arial" w:cs="Arial"/>
                <w:color w:val="000000" w:themeColor="text1"/>
                <w:sz w:val="18"/>
                <w:szCs w:val="18"/>
              </w:rPr>
              <w:t>Prioritní kategorie zdravotnické dokumentace (Propouštěcí zpráva, Laboratorní zpráva, Obrazová zpráva, Pacientský souhrn) a také další standardy dokumentů (Laboratorní žádanka, Obrazová žádanka, Ambulantní zpráva, Zpráva o výjezdu RZS) budou podporovat standard HL7 FHIR.</w:t>
            </w:r>
          </w:p>
        </w:tc>
        <w:tc>
          <w:tcPr>
            <w:tcW w:w="536" w:type="pct"/>
          </w:tcPr>
          <w:p w14:paraId="01A9C11B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 w:cs="Arial"/>
                <w:color w:val="000000" w:themeColor="text1"/>
                <w:sz w:val="18"/>
                <w:szCs w:val="18"/>
              </w:rPr>
            </w:pPr>
          </w:p>
        </w:tc>
      </w:tr>
      <w:tr w:rsidR="00A26ABC" w:rsidRPr="00204F96" w14:paraId="46C1C427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64" w:type="pct"/>
            <w:gridSpan w:val="2"/>
            <w:shd w:val="clear" w:color="auto" w:fill="D9D9D9" w:themeFill="background1" w:themeFillShade="D9"/>
          </w:tcPr>
          <w:p w14:paraId="0E917F95" w14:textId="77777777" w:rsidR="00A26ABC" w:rsidRPr="00204F96" w:rsidRDefault="00A26ABC" w:rsidP="00AA3EC9">
            <w:pPr>
              <w:spacing w:before="60" w:after="60" w:line="240" w:lineRule="auto"/>
              <w:rPr>
                <w:rFonts w:cs="Arial"/>
                <w:color w:val="000000"/>
                <w:sz w:val="18"/>
                <w:szCs w:val="18"/>
              </w:rPr>
            </w:pPr>
            <w:r w:rsidRPr="00204F96">
              <w:rPr>
                <w:rFonts w:cs="Arial"/>
                <w:sz w:val="18"/>
                <w:szCs w:val="18"/>
              </w:rPr>
              <w:t>E-Dokumentace</w:t>
            </w:r>
          </w:p>
        </w:tc>
        <w:tc>
          <w:tcPr>
            <w:tcW w:w="536" w:type="pct"/>
            <w:shd w:val="clear" w:color="auto" w:fill="D9D9D9" w:themeFill="background1" w:themeFillShade="D9"/>
          </w:tcPr>
          <w:p w14:paraId="7ED8304C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204F96" w14:paraId="7E45F826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128EDF6B" w14:textId="77777777" w:rsidR="00A26ABC" w:rsidRPr="00204F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1" w:type="pct"/>
            <w:vAlign w:val="bottom"/>
          </w:tcPr>
          <w:p w14:paraId="0E1DB7C8" w14:textId="77777777" w:rsidR="00A26ABC" w:rsidRPr="00204F96" w:rsidRDefault="00A26ABC" w:rsidP="00AA3EC9">
            <w:pPr>
              <w:spacing w:before="60" w:after="6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204F96">
              <w:rPr>
                <w:rFonts w:cs="Arial"/>
                <w:sz w:val="18"/>
                <w:szCs w:val="18"/>
              </w:rPr>
              <w:t>Tři režimy zobrazení dokumentace:</w:t>
            </w:r>
          </w:p>
          <w:p w14:paraId="25203811" w14:textId="77777777" w:rsidR="00A26ABC" w:rsidRPr="00204F96" w:rsidRDefault="00A26ABC" w:rsidP="00AA3EC9">
            <w:pPr>
              <w:pStyle w:val="Odstavecseseznamem"/>
              <w:numPr>
                <w:ilvl w:val="1"/>
                <w:numId w:val="1"/>
              </w:numPr>
              <w:spacing w:before="60" w:after="60" w:line="240" w:lineRule="auto"/>
              <w:contextualSpacing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204F96">
              <w:rPr>
                <w:rFonts w:cs="Arial"/>
                <w:sz w:val="18"/>
                <w:szCs w:val="18"/>
              </w:rPr>
              <w:t>Ad-hoc náhled: seskupení dokumentů podle typu a kategorie s možností stažení konkrétních dokumentů.</w:t>
            </w:r>
          </w:p>
          <w:p w14:paraId="6013B7CB" w14:textId="77777777" w:rsidR="00A26ABC" w:rsidRPr="00204F96" w:rsidRDefault="00A26ABC" w:rsidP="00AA3EC9">
            <w:pPr>
              <w:pStyle w:val="Odstavecseseznamem"/>
              <w:numPr>
                <w:ilvl w:val="1"/>
                <w:numId w:val="1"/>
              </w:numPr>
              <w:spacing w:before="60" w:after="60" w:line="240" w:lineRule="auto"/>
              <w:contextualSpacing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204F96">
              <w:rPr>
                <w:rFonts w:cs="Arial"/>
                <w:sz w:val="18"/>
                <w:szCs w:val="18"/>
              </w:rPr>
              <w:t xml:space="preserve">Zdravotní </w:t>
            </w:r>
            <w:proofErr w:type="spellStart"/>
            <w:r w:rsidRPr="00204F96">
              <w:rPr>
                <w:rFonts w:cs="Arial"/>
                <w:sz w:val="18"/>
                <w:szCs w:val="18"/>
              </w:rPr>
              <w:t>timeline</w:t>
            </w:r>
            <w:proofErr w:type="spellEnd"/>
            <w:r w:rsidRPr="00204F96">
              <w:rPr>
                <w:rFonts w:cs="Arial"/>
                <w:sz w:val="18"/>
                <w:szCs w:val="18"/>
              </w:rPr>
              <w:t>: zobrazení dokumentů na časové ose s detaily po výběru.</w:t>
            </w:r>
          </w:p>
          <w:p w14:paraId="6F7EDBDB" w14:textId="77777777" w:rsidR="00A26ABC" w:rsidRPr="00204F96" w:rsidRDefault="00A26ABC" w:rsidP="00AA3EC9">
            <w:pPr>
              <w:pStyle w:val="Odstavecseseznamem"/>
              <w:numPr>
                <w:ilvl w:val="1"/>
                <w:numId w:val="1"/>
              </w:numPr>
              <w:spacing w:before="60" w:after="60" w:line="240" w:lineRule="auto"/>
              <w:contextualSpacing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204F96">
              <w:rPr>
                <w:rFonts w:cs="Arial"/>
                <w:sz w:val="18"/>
                <w:szCs w:val="18"/>
              </w:rPr>
              <w:t>Repositorium: sdílení dokumentů s příjemci (pacienty, praktickými lékaři) včetně možnosti nahrání dokumentů ve formátech PDF, DASTA, HL7 CDA, HL7 FHIR, DICOM.</w:t>
            </w:r>
          </w:p>
          <w:p w14:paraId="70C55D16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204F96">
              <w:rPr>
                <w:rFonts w:cs="Arial"/>
                <w:sz w:val="18"/>
                <w:szCs w:val="18"/>
              </w:rPr>
              <w:t>(Integrace s NIS pro ukládání a správu dokumentů.)</w:t>
            </w:r>
          </w:p>
        </w:tc>
        <w:tc>
          <w:tcPr>
            <w:tcW w:w="536" w:type="pct"/>
          </w:tcPr>
          <w:p w14:paraId="5E9110FF" w14:textId="77777777" w:rsidR="00A26ABC" w:rsidRPr="00204F96" w:rsidRDefault="00A26ABC" w:rsidP="00AA3EC9">
            <w:pPr>
              <w:spacing w:before="60" w:after="6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204F96" w14:paraId="33B0ADCD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64" w:type="pct"/>
            <w:gridSpan w:val="2"/>
            <w:shd w:val="clear" w:color="auto" w:fill="D9D9D9" w:themeFill="background1" w:themeFillShade="D9"/>
          </w:tcPr>
          <w:p w14:paraId="5D4DD120" w14:textId="77777777" w:rsidR="00A26ABC" w:rsidRPr="00204F96" w:rsidRDefault="00A26ABC" w:rsidP="00AA3EC9">
            <w:pPr>
              <w:spacing w:before="60" w:after="60" w:line="240" w:lineRule="auto"/>
              <w:rPr>
                <w:rFonts w:cs="Arial"/>
                <w:color w:val="000000"/>
                <w:sz w:val="18"/>
                <w:szCs w:val="18"/>
              </w:rPr>
            </w:pPr>
            <w:r w:rsidRPr="00204F96">
              <w:rPr>
                <w:rFonts w:cs="Arial"/>
                <w:sz w:val="18"/>
                <w:szCs w:val="18"/>
              </w:rPr>
              <w:t>Elektronické požadavky pacientů</w:t>
            </w:r>
          </w:p>
        </w:tc>
        <w:tc>
          <w:tcPr>
            <w:tcW w:w="536" w:type="pct"/>
            <w:shd w:val="clear" w:color="auto" w:fill="D9D9D9" w:themeFill="background1" w:themeFillShade="D9"/>
          </w:tcPr>
          <w:p w14:paraId="0D5C9444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204F96" w14:paraId="451736ED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1C0854B0" w14:textId="77777777" w:rsidR="00A26ABC" w:rsidRPr="00204F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1" w:type="pct"/>
            <w:vAlign w:val="bottom"/>
          </w:tcPr>
          <w:p w14:paraId="06A594CB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204F96">
              <w:rPr>
                <w:rFonts w:cs="Arial"/>
                <w:sz w:val="18"/>
                <w:szCs w:val="18"/>
              </w:rPr>
              <w:t>Možnost pacientů zadávat požadavky online (např. vystavení receptu, změna termínu, žádost o potvrzení).</w:t>
            </w:r>
          </w:p>
        </w:tc>
        <w:tc>
          <w:tcPr>
            <w:tcW w:w="536" w:type="pct"/>
          </w:tcPr>
          <w:p w14:paraId="1949F3B5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204F96" w14:paraId="2B40AC31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26A30993" w14:textId="77777777" w:rsidR="00A26ABC" w:rsidRPr="00204F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1" w:type="pct"/>
            <w:vAlign w:val="bottom"/>
          </w:tcPr>
          <w:p w14:paraId="57B32052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204F96">
              <w:rPr>
                <w:rFonts w:cs="Arial"/>
                <w:sz w:val="18"/>
                <w:szCs w:val="18"/>
              </w:rPr>
              <w:t>Definice typických požadavků pro každou ambulanci v administračním rozhraní portálu.</w:t>
            </w:r>
          </w:p>
        </w:tc>
        <w:tc>
          <w:tcPr>
            <w:tcW w:w="536" w:type="pct"/>
          </w:tcPr>
          <w:p w14:paraId="0DEBD46A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204F96" w14:paraId="1632D82D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6B1AAACA" w14:textId="77777777" w:rsidR="00A26ABC" w:rsidRPr="00204F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1" w:type="pct"/>
            <w:vAlign w:val="bottom"/>
          </w:tcPr>
          <w:p w14:paraId="79170329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204F96">
              <w:rPr>
                <w:rFonts w:cs="Arial"/>
                <w:sz w:val="18"/>
                <w:szCs w:val="18"/>
              </w:rPr>
              <w:t>Propojení s notifikační službou pro upozornění ambulance na nové požadavky.</w:t>
            </w:r>
          </w:p>
        </w:tc>
        <w:tc>
          <w:tcPr>
            <w:tcW w:w="536" w:type="pct"/>
          </w:tcPr>
          <w:p w14:paraId="02E13ECC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204F96" w14:paraId="157430A9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379BF571" w14:textId="77777777" w:rsidR="00A26ABC" w:rsidRPr="00204F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1" w:type="pct"/>
            <w:vAlign w:val="bottom"/>
          </w:tcPr>
          <w:p w14:paraId="7523B847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204F96">
              <w:rPr>
                <w:rFonts w:cs="Arial"/>
                <w:sz w:val="18"/>
                <w:szCs w:val="18"/>
              </w:rPr>
              <w:t>Správa požadavků v administračním rozhraní (označení jako vyřízené, odmítnutí s důvodem).</w:t>
            </w:r>
          </w:p>
        </w:tc>
        <w:tc>
          <w:tcPr>
            <w:tcW w:w="536" w:type="pct"/>
          </w:tcPr>
          <w:p w14:paraId="76617FE3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204F96" w14:paraId="51AFC2C9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257B8D5A" w14:textId="77777777" w:rsidR="00A26ABC" w:rsidRPr="00204F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1" w:type="pct"/>
            <w:vAlign w:val="bottom"/>
          </w:tcPr>
          <w:p w14:paraId="0FEA73E4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204F96">
              <w:rPr>
                <w:rFonts w:cs="Arial"/>
                <w:sz w:val="18"/>
                <w:szCs w:val="18"/>
              </w:rPr>
              <w:t>Automatické upozornění pacienta na stav vyřízení požadavku (e-mail, SMS).</w:t>
            </w:r>
          </w:p>
        </w:tc>
        <w:tc>
          <w:tcPr>
            <w:tcW w:w="536" w:type="pct"/>
          </w:tcPr>
          <w:p w14:paraId="306C9C2A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204F96" w14:paraId="57A3025C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64" w:type="pct"/>
            <w:gridSpan w:val="2"/>
            <w:shd w:val="clear" w:color="auto" w:fill="D9D9D9" w:themeFill="background1" w:themeFillShade="D9"/>
          </w:tcPr>
          <w:p w14:paraId="5ED07674" w14:textId="77777777" w:rsidR="00A26ABC" w:rsidRPr="00204F96" w:rsidRDefault="00A26ABC" w:rsidP="00AA3EC9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r w:rsidRPr="00204F96">
              <w:rPr>
                <w:rFonts w:cs="Arial"/>
                <w:sz w:val="18"/>
                <w:szCs w:val="18"/>
              </w:rPr>
              <w:t>Informované souhlasy</w:t>
            </w:r>
          </w:p>
        </w:tc>
        <w:tc>
          <w:tcPr>
            <w:tcW w:w="536" w:type="pct"/>
            <w:shd w:val="clear" w:color="auto" w:fill="D9D9D9" w:themeFill="background1" w:themeFillShade="D9"/>
          </w:tcPr>
          <w:p w14:paraId="7E5D2D62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204F96" w14:paraId="5EFD5758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239E63B5" w14:textId="77777777" w:rsidR="00A26ABC" w:rsidRPr="00204F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1" w:type="pct"/>
            <w:vAlign w:val="bottom"/>
          </w:tcPr>
          <w:p w14:paraId="0E63D9E5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204F96">
              <w:rPr>
                <w:rFonts w:cs="Arial"/>
                <w:sz w:val="18"/>
                <w:szCs w:val="18"/>
              </w:rPr>
              <w:t xml:space="preserve">Elektronické vyplňování a podepisování informovaných souhlasů pacienty (například: </w:t>
            </w:r>
            <w:proofErr w:type="spellStart"/>
            <w:r w:rsidRPr="00204F96">
              <w:rPr>
                <w:rFonts w:cs="Arial"/>
                <w:sz w:val="18"/>
                <w:szCs w:val="18"/>
              </w:rPr>
              <w:t>BankID</w:t>
            </w:r>
            <w:proofErr w:type="spellEnd"/>
            <w:r w:rsidRPr="00204F96">
              <w:rPr>
                <w:rFonts w:cs="Arial"/>
                <w:sz w:val="18"/>
                <w:szCs w:val="18"/>
              </w:rPr>
              <w:t xml:space="preserve">, </w:t>
            </w:r>
            <w:proofErr w:type="spellStart"/>
            <w:r w:rsidRPr="00204F96">
              <w:rPr>
                <w:rFonts w:cs="Arial"/>
                <w:sz w:val="18"/>
                <w:szCs w:val="18"/>
              </w:rPr>
              <w:t>Signosoft</w:t>
            </w:r>
            <w:proofErr w:type="spellEnd"/>
            <w:r w:rsidRPr="00204F96">
              <w:rPr>
                <w:rFonts w:cs="Arial"/>
                <w:sz w:val="18"/>
                <w:szCs w:val="18"/>
              </w:rPr>
              <w:t>).</w:t>
            </w:r>
          </w:p>
        </w:tc>
        <w:tc>
          <w:tcPr>
            <w:tcW w:w="536" w:type="pct"/>
          </w:tcPr>
          <w:p w14:paraId="27AAD014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204F96" w14:paraId="3879984A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380CC122" w14:textId="77777777" w:rsidR="00A26ABC" w:rsidRPr="00204F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1" w:type="pct"/>
            <w:vAlign w:val="bottom"/>
          </w:tcPr>
          <w:p w14:paraId="5C59F9FC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204F96">
              <w:rPr>
                <w:rFonts w:cs="Arial"/>
                <w:sz w:val="18"/>
                <w:szCs w:val="18"/>
              </w:rPr>
              <w:t>Možnost správy a verzování souhlasů v administračním rozhraní portálu.</w:t>
            </w:r>
          </w:p>
        </w:tc>
        <w:tc>
          <w:tcPr>
            <w:tcW w:w="536" w:type="pct"/>
          </w:tcPr>
          <w:p w14:paraId="02D82113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204F96" w14:paraId="7BEBE4C0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2BD4262E" w14:textId="77777777" w:rsidR="00A26ABC" w:rsidRPr="00204F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1" w:type="pct"/>
            <w:vAlign w:val="bottom"/>
          </w:tcPr>
          <w:p w14:paraId="04C96E48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204F96">
              <w:rPr>
                <w:rFonts w:cs="Arial"/>
                <w:sz w:val="18"/>
                <w:szCs w:val="18"/>
              </w:rPr>
              <w:t>Možnost automatického ukládání souhlasů do NIS.</w:t>
            </w:r>
          </w:p>
        </w:tc>
        <w:tc>
          <w:tcPr>
            <w:tcW w:w="536" w:type="pct"/>
          </w:tcPr>
          <w:p w14:paraId="3E988324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204F96" w14:paraId="629F0956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64" w:type="pct"/>
            <w:gridSpan w:val="2"/>
            <w:shd w:val="clear" w:color="auto" w:fill="D9D9D9" w:themeFill="background1" w:themeFillShade="D9"/>
          </w:tcPr>
          <w:p w14:paraId="23B39070" w14:textId="77777777" w:rsidR="00A26ABC" w:rsidRPr="00204F96" w:rsidRDefault="00A26ABC" w:rsidP="00AA3EC9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r w:rsidRPr="00204F96">
              <w:rPr>
                <w:rFonts w:cs="Arial"/>
                <w:sz w:val="18"/>
                <w:szCs w:val="18"/>
              </w:rPr>
              <w:t>Práce s léky</w:t>
            </w:r>
          </w:p>
        </w:tc>
        <w:tc>
          <w:tcPr>
            <w:tcW w:w="536" w:type="pct"/>
            <w:shd w:val="clear" w:color="auto" w:fill="D9D9D9" w:themeFill="background1" w:themeFillShade="D9"/>
          </w:tcPr>
          <w:p w14:paraId="3AB8E7BD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204F96" w14:paraId="71EBFD74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0A36139E" w14:textId="77777777" w:rsidR="00A26ABC" w:rsidRPr="00204F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1" w:type="pct"/>
            <w:vAlign w:val="bottom"/>
          </w:tcPr>
          <w:p w14:paraId="579B530A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204F96">
              <w:rPr>
                <w:rFonts w:cs="Arial"/>
                <w:sz w:val="18"/>
                <w:szCs w:val="18"/>
              </w:rPr>
              <w:t>Přehled eReceptů a lékového záznamu pacienta eventuálně jiných užívaných léků na základě dostupných informací.</w:t>
            </w:r>
          </w:p>
        </w:tc>
        <w:tc>
          <w:tcPr>
            <w:tcW w:w="536" w:type="pct"/>
          </w:tcPr>
          <w:p w14:paraId="7CCD7AC6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204F96" w14:paraId="53B5EE6E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05675157" w14:textId="77777777" w:rsidR="00A26ABC" w:rsidRPr="00204F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1" w:type="pct"/>
            <w:vAlign w:val="bottom"/>
          </w:tcPr>
          <w:p w14:paraId="67A8365E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204F96">
              <w:rPr>
                <w:rFonts w:cs="Arial"/>
                <w:sz w:val="18"/>
                <w:szCs w:val="18"/>
              </w:rPr>
              <w:t>Propojení s nemocničním systémem pro zobrazení historické a aktuální farmakoterapie.</w:t>
            </w:r>
          </w:p>
        </w:tc>
        <w:tc>
          <w:tcPr>
            <w:tcW w:w="536" w:type="pct"/>
          </w:tcPr>
          <w:p w14:paraId="3B3AA418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204F96" w14:paraId="5FA44DC7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0588D745" w14:textId="77777777" w:rsidR="00A26ABC" w:rsidRPr="00204F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1" w:type="pct"/>
            <w:vAlign w:val="bottom"/>
          </w:tcPr>
          <w:p w14:paraId="6DB7155B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204F96">
              <w:rPr>
                <w:rFonts w:cs="Arial"/>
                <w:sz w:val="18"/>
                <w:szCs w:val="18"/>
              </w:rPr>
              <w:t>Možnost žádosti o prodloužení receptu nebo vystavení nového receptu.</w:t>
            </w:r>
          </w:p>
        </w:tc>
        <w:tc>
          <w:tcPr>
            <w:tcW w:w="536" w:type="pct"/>
          </w:tcPr>
          <w:p w14:paraId="23BB331B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204F96" w14:paraId="2F45F74E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64" w:type="pct"/>
            <w:gridSpan w:val="2"/>
            <w:shd w:val="clear" w:color="auto" w:fill="D9D9D9" w:themeFill="background1" w:themeFillShade="D9"/>
          </w:tcPr>
          <w:p w14:paraId="3D48A342" w14:textId="77777777" w:rsidR="00A26ABC" w:rsidRPr="00204F96" w:rsidRDefault="00A26ABC" w:rsidP="00AA3EC9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r w:rsidRPr="00204F96">
              <w:rPr>
                <w:rFonts w:cs="Arial"/>
                <w:sz w:val="18"/>
                <w:szCs w:val="18"/>
              </w:rPr>
              <w:t>Mobilní aplikace</w:t>
            </w:r>
          </w:p>
        </w:tc>
        <w:tc>
          <w:tcPr>
            <w:tcW w:w="536" w:type="pct"/>
            <w:shd w:val="clear" w:color="auto" w:fill="D9D9D9" w:themeFill="background1" w:themeFillShade="D9"/>
          </w:tcPr>
          <w:p w14:paraId="26ABFE42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204F96" w14:paraId="0BBA04B5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  <w:tcBorders>
              <w:bottom w:val="single" w:sz="4" w:space="0" w:color="auto"/>
            </w:tcBorders>
          </w:tcPr>
          <w:p w14:paraId="2A2D3032" w14:textId="77777777" w:rsidR="00A26ABC" w:rsidRPr="00204F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1" w:type="pct"/>
            <w:tcBorders>
              <w:bottom w:val="single" w:sz="4" w:space="0" w:color="auto"/>
            </w:tcBorders>
            <w:vAlign w:val="bottom"/>
          </w:tcPr>
          <w:p w14:paraId="229EC53C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204F96">
              <w:rPr>
                <w:rFonts w:cs="Arial"/>
                <w:sz w:val="18"/>
                <w:szCs w:val="18"/>
              </w:rPr>
              <w:t>Nativní mobilní aplikace pro platformy Android a iOS</w:t>
            </w:r>
            <w:r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536" w:type="pct"/>
          </w:tcPr>
          <w:p w14:paraId="400144D2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A26ABC" w:rsidRPr="00204F96" w14:paraId="7A605A5E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541D" w14:textId="77777777" w:rsidR="00A26ABC" w:rsidRPr="00204F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EDDDC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204F96">
              <w:rPr>
                <w:rFonts w:cs="Arial"/>
                <w:sz w:val="18"/>
                <w:szCs w:val="18"/>
              </w:rPr>
              <w:t>Integrace všech pacientských funkcí portálu pro pacienty (E-Dokumentace, E-Objednávání, E-Požadavky, E-Souhlasy, E-Medikace)</w:t>
            </w:r>
            <w:r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536" w:type="pct"/>
          </w:tcPr>
          <w:p w14:paraId="40222E8B" w14:textId="77777777" w:rsidR="00A26ABC" w:rsidRPr="00204F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</w:tbl>
    <w:p w14:paraId="17E93342" w14:textId="77777777" w:rsidR="001A1996" w:rsidRDefault="001A1996" w:rsidP="001A1996"/>
    <w:p w14:paraId="56801452" w14:textId="2A83A8A3" w:rsidR="007B3608" w:rsidRDefault="007B3608" w:rsidP="001A1996">
      <w:pPr>
        <w:pStyle w:val="Nadpis4"/>
      </w:pPr>
      <w:r>
        <w:t>Výměnný systém s praktickými lékaři</w:t>
      </w:r>
      <w:bookmarkEnd w:id="21"/>
    </w:p>
    <w:tbl>
      <w:tblPr>
        <w:tblStyle w:val="Svtltabulkasmkou1zvraznn1"/>
        <w:tblW w:w="50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7513"/>
        <w:gridCol w:w="993"/>
      </w:tblGrid>
      <w:tr w:rsidR="00A26ABC" w:rsidRPr="001A1996" w14:paraId="1D741158" w14:textId="77777777" w:rsidTr="00AA3E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  <w:tcBorders>
              <w:bottom w:val="single" w:sz="4" w:space="0" w:color="auto"/>
            </w:tcBorders>
            <w:shd w:val="clear" w:color="auto" w:fill="BFBFBF" w:themeFill="background1" w:themeFillShade="BF"/>
            <w:hideMark/>
          </w:tcPr>
          <w:p w14:paraId="2DA9A7D4" w14:textId="77777777" w:rsidR="00A26ABC" w:rsidRPr="001A1996" w:rsidRDefault="00A26ABC" w:rsidP="00AA3EC9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bookmarkStart w:id="22" w:name="_Toc210233385"/>
            <w:bookmarkStart w:id="23" w:name="_Toc158369429"/>
            <w:r w:rsidRPr="001A1996">
              <w:rPr>
                <w:rFonts w:cs="Arial"/>
                <w:sz w:val="18"/>
                <w:szCs w:val="18"/>
              </w:rPr>
              <w:t>#</w:t>
            </w:r>
          </w:p>
        </w:tc>
        <w:tc>
          <w:tcPr>
            <w:tcW w:w="4079" w:type="pct"/>
            <w:tcBorders>
              <w:bottom w:val="single" w:sz="4" w:space="0" w:color="auto"/>
            </w:tcBorders>
            <w:shd w:val="clear" w:color="auto" w:fill="BFBFBF" w:themeFill="background1" w:themeFillShade="BF"/>
            <w:hideMark/>
          </w:tcPr>
          <w:p w14:paraId="609830D4" w14:textId="77777777" w:rsidR="00A26ABC" w:rsidRPr="001A1996" w:rsidRDefault="00A26ABC" w:rsidP="00AA3EC9">
            <w:pPr>
              <w:spacing w:before="60" w:after="6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1A1996">
              <w:rPr>
                <w:rFonts w:cs="Arial"/>
                <w:sz w:val="18"/>
                <w:szCs w:val="18"/>
              </w:rPr>
              <w:t>Požadavek</w:t>
            </w:r>
          </w:p>
        </w:tc>
        <w:tc>
          <w:tcPr>
            <w:tcW w:w="539" w:type="pct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4996136D" w14:textId="77777777" w:rsidR="00A26ABC" w:rsidRPr="001A1996" w:rsidRDefault="00A26ABC" w:rsidP="00AA3EC9">
            <w:pPr>
              <w:spacing w:before="60" w:after="6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Splněno</w:t>
            </w: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br/>
              <w:t>ANO/NE</w:t>
            </w:r>
          </w:p>
        </w:tc>
      </w:tr>
      <w:tr w:rsidR="00A26ABC" w:rsidRPr="001A1996" w14:paraId="24687B0C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  <w:tcBorders>
              <w:top w:val="single" w:sz="4" w:space="0" w:color="auto"/>
            </w:tcBorders>
          </w:tcPr>
          <w:p w14:paraId="08CA2128" w14:textId="77777777" w:rsidR="00A26ABC" w:rsidRPr="001A19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79" w:type="pct"/>
            <w:tcBorders>
              <w:top w:val="single" w:sz="4" w:space="0" w:color="auto"/>
            </w:tcBorders>
            <w:vAlign w:val="center"/>
          </w:tcPr>
          <w:p w14:paraId="4D66BA3F" w14:textId="77777777" w:rsidR="00A26ABC" w:rsidRPr="001A19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1A1996">
              <w:rPr>
                <w:rFonts w:cs="Arial"/>
                <w:color w:val="000000"/>
                <w:sz w:val="18"/>
                <w:szCs w:val="18"/>
              </w:rPr>
              <w:t>Možnost komunikace s externími zdravotnickými pracovníky (praktickými lékaři, ambulantními specialisty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apod.</w:t>
            </w:r>
            <w:r w:rsidRPr="001A1996">
              <w:rPr>
                <w:rFonts w:cs="Arial"/>
                <w:color w:val="000000"/>
                <w:sz w:val="18"/>
                <w:szCs w:val="18"/>
              </w:rPr>
              <w:t xml:space="preserve">) pro předání lékařských </w:t>
            </w:r>
            <w:r>
              <w:rPr>
                <w:rFonts w:cs="Arial"/>
                <w:color w:val="000000"/>
                <w:sz w:val="18"/>
                <w:szCs w:val="18"/>
              </w:rPr>
              <w:t>z</w:t>
            </w:r>
            <w:r w:rsidRPr="001A1996">
              <w:rPr>
                <w:rFonts w:cs="Arial"/>
                <w:color w:val="000000"/>
                <w:sz w:val="18"/>
                <w:szCs w:val="18"/>
              </w:rPr>
              <w:t xml:space="preserve">práv pomocí </w:t>
            </w:r>
            <w:proofErr w:type="spellStart"/>
            <w:r w:rsidRPr="001A1996">
              <w:rPr>
                <w:rFonts w:cs="Arial"/>
                <w:color w:val="000000"/>
                <w:sz w:val="18"/>
                <w:szCs w:val="18"/>
              </w:rPr>
              <w:t>eZprávy</w:t>
            </w:r>
            <w:proofErr w:type="spellEnd"/>
            <w:r w:rsidRPr="001A1996">
              <w:rPr>
                <w:rFonts w:cs="Arial"/>
                <w:color w:val="000000"/>
                <w:sz w:val="18"/>
                <w:szCs w:val="18"/>
              </w:rPr>
              <w:t>, MISE.</w:t>
            </w:r>
          </w:p>
        </w:tc>
        <w:tc>
          <w:tcPr>
            <w:tcW w:w="539" w:type="pct"/>
            <w:tcBorders>
              <w:top w:val="single" w:sz="4" w:space="0" w:color="auto"/>
            </w:tcBorders>
          </w:tcPr>
          <w:p w14:paraId="7903DDFF" w14:textId="77777777" w:rsidR="00A26ABC" w:rsidRPr="001A19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26ABC" w:rsidRPr="001A1996" w14:paraId="4E8AA6D0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57453521" w14:textId="77777777" w:rsidR="00A26ABC" w:rsidRPr="001A19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79" w:type="pct"/>
            <w:vAlign w:val="center"/>
          </w:tcPr>
          <w:p w14:paraId="15140E8E" w14:textId="77777777" w:rsidR="00A26ABC" w:rsidRPr="001A19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1A1996">
              <w:rPr>
                <w:rFonts w:cs="Arial"/>
                <w:color w:val="000000"/>
                <w:sz w:val="18"/>
                <w:szCs w:val="18"/>
              </w:rPr>
              <w:t>Možnost importu multimediálních a textových příloh do NIS, které jsou doručeny buď jako příloha DASTA zpráv nebo jako samostatné multimediální nebo textové dokumenty</w:t>
            </w:r>
            <w:r>
              <w:rPr>
                <w:rFonts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539" w:type="pct"/>
          </w:tcPr>
          <w:p w14:paraId="3D7F0FB7" w14:textId="77777777" w:rsidR="00A26ABC" w:rsidRPr="001A19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</w:p>
        </w:tc>
      </w:tr>
    </w:tbl>
    <w:p w14:paraId="644CB954" w14:textId="77777777" w:rsidR="001A1996" w:rsidRDefault="001A1996" w:rsidP="001A1996"/>
    <w:p w14:paraId="4860FBF2" w14:textId="6B52D89C" w:rsidR="007B3608" w:rsidRDefault="007B3608" w:rsidP="001A1996">
      <w:pPr>
        <w:pStyle w:val="Nadpis4"/>
      </w:pPr>
      <w:proofErr w:type="spellStart"/>
      <w:r>
        <w:t>ePoukaz</w:t>
      </w:r>
      <w:bookmarkEnd w:id="22"/>
      <w:proofErr w:type="spellEnd"/>
    </w:p>
    <w:tbl>
      <w:tblPr>
        <w:tblStyle w:val="Svtltabulkasmkou1zvraznn1"/>
        <w:tblW w:w="50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7515"/>
        <w:gridCol w:w="991"/>
      </w:tblGrid>
      <w:tr w:rsidR="00A26ABC" w:rsidRPr="001A1996" w14:paraId="30C41534" w14:textId="77777777" w:rsidTr="00AA3E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  <w:tcBorders>
              <w:bottom w:val="single" w:sz="4" w:space="0" w:color="auto"/>
            </w:tcBorders>
            <w:shd w:val="clear" w:color="auto" w:fill="BFBFBF" w:themeFill="background1" w:themeFillShade="BF"/>
            <w:hideMark/>
          </w:tcPr>
          <w:p w14:paraId="30BEFC92" w14:textId="77777777" w:rsidR="00A26ABC" w:rsidRPr="001A1996" w:rsidRDefault="00A26ABC" w:rsidP="00AA3EC9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bookmarkStart w:id="24" w:name="_Toc210233386"/>
            <w:r w:rsidRPr="001A1996">
              <w:rPr>
                <w:rFonts w:cs="Arial"/>
                <w:sz w:val="18"/>
                <w:szCs w:val="18"/>
              </w:rPr>
              <w:t>#</w:t>
            </w:r>
          </w:p>
        </w:tc>
        <w:tc>
          <w:tcPr>
            <w:tcW w:w="4080" w:type="pct"/>
            <w:tcBorders>
              <w:bottom w:val="single" w:sz="4" w:space="0" w:color="auto"/>
            </w:tcBorders>
            <w:shd w:val="clear" w:color="auto" w:fill="BFBFBF" w:themeFill="background1" w:themeFillShade="BF"/>
            <w:hideMark/>
          </w:tcPr>
          <w:p w14:paraId="29EC424F" w14:textId="77777777" w:rsidR="00A26ABC" w:rsidRPr="001A1996" w:rsidRDefault="00A26ABC" w:rsidP="00AA3EC9">
            <w:pPr>
              <w:spacing w:before="60" w:after="6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1A1996">
              <w:rPr>
                <w:rFonts w:cs="Arial"/>
                <w:sz w:val="18"/>
                <w:szCs w:val="18"/>
              </w:rPr>
              <w:t>Požadavek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67B89F4C" w14:textId="77777777" w:rsidR="00A26ABC" w:rsidRPr="001A1996" w:rsidRDefault="00A26ABC" w:rsidP="00AA3EC9">
            <w:pPr>
              <w:spacing w:before="60" w:after="6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Splněno</w:t>
            </w: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br/>
              <w:t>ANO/NE</w:t>
            </w:r>
          </w:p>
        </w:tc>
      </w:tr>
      <w:tr w:rsidR="00A26ABC" w:rsidRPr="001A1996" w14:paraId="0875BA8B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  <w:tcBorders>
              <w:top w:val="single" w:sz="4" w:space="0" w:color="auto"/>
            </w:tcBorders>
          </w:tcPr>
          <w:p w14:paraId="6D6E49A0" w14:textId="77777777" w:rsidR="00A26ABC" w:rsidRPr="001A19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0" w:type="pct"/>
            <w:tcBorders>
              <w:top w:val="single" w:sz="4" w:space="0" w:color="auto"/>
            </w:tcBorders>
            <w:vAlign w:val="center"/>
          </w:tcPr>
          <w:p w14:paraId="3B0B61E2" w14:textId="77777777" w:rsidR="00A26ABC" w:rsidRPr="001A19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1A1996">
              <w:rPr>
                <w:rFonts w:cs="Arial"/>
                <w:color w:val="000000"/>
                <w:sz w:val="18"/>
                <w:szCs w:val="18"/>
              </w:rPr>
              <w:t>Vedení elektronické verze poukazů dle platné metodiky.</w:t>
            </w:r>
          </w:p>
        </w:tc>
        <w:tc>
          <w:tcPr>
            <w:tcW w:w="538" w:type="pct"/>
            <w:tcBorders>
              <w:top w:val="single" w:sz="4" w:space="0" w:color="auto"/>
            </w:tcBorders>
          </w:tcPr>
          <w:p w14:paraId="3EB6DE2A" w14:textId="77777777" w:rsidR="00A26ABC" w:rsidRPr="001A19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26ABC" w:rsidRPr="001A1996" w14:paraId="7BFC408E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27820C56" w14:textId="77777777" w:rsidR="00A26ABC" w:rsidRPr="001A19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0" w:type="pct"/>
            <w:vAlign w:val="center"/>
          </w:tcPr>
          <w:p w14:paraId="43200EAB" w14:textId="77777777" w:rsidR="00A26ABC" w:rsidRPr="001A19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1A1996">
              <w:rPr>
                <w:sz w:val="18"/>
                <w:szCs w:val="18"/>
              </w:rPr>
              <w:t>Zadání údajů pro PZT, optickou pomůcku, foniatrickou pomůcku</w:t>
            </w:r>
          </w:p>
        </w:tc>
        <w:tc>
          <w:tcPr>
            <w:tcW w:w="538" w:type="pct"/>
          </w:tcPr>
          <w:p w14:paraId="3FDF7E47" w14:textId="77777777" w:rsidR="00A26ABC" w:rsidRPr="001A19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A26ABC" w:rsidRPr="001A1996" w14:paraId="2C419FB8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174594D4" w14:textId="77777777" w:rsidR="00A26ABC" w:rsidRPr="001A19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0" w:type="pct"/>
            <w:vAlign w:val="center"/>
          </w:tcPr>
          <w:p w14:paraId="636B4BA0" w14:textId="77777777" w:rsidR="00A26ABC" w:rsidRPr="001A19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1A1996">
              <w:rPr>
                <w:sz w:val="18"/>
                <w:szCs w:val="18"/>
              </w:rPr>
              <w:t>Součástí řešení musí být i žádanka o schválení zdravotní pojišťovnou. Pokud je stav schválení „Ke schválení ZP“ je uživatel upozorněn varováním, že je potřeba vystavit žádanku.</w:t>
            </w:r>
          </w:p>
        </w:tc>
        <w:tc>
          <w:tcPr>
            <w:tcW w:w="538" w:type="pct"/>
          </w:tcPr>
          <w:p w14:paraId="26412553" w14:textId="77777777" w:rsidR="00A26ABC" w:rsidRPr="001A19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A26ABC" w:rsidRPr="001A1996" w14:paraId="764ACF9E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6C992304" w14:textId="77777777" w:rsidR="00A26ABC" w:rsidRPr="001A19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0" w:type="pct"/>
            <w:vAlign w:val="center"/>
          </w:tcPr>
          <w:p w14:paraId="49E1541A" w14:textId="77777777" w:rsidR="00A26ABC" w:rsidRPr="001A19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1A1996">
              <w:rPr>
                <w:sz w:val="18"/>
                <w:szCs w:val="18"/>
              </w:rPr>
              <w:t xml:space="preserve">Evidence stavů </w:t>
            </w:r>
            <w:proofErr w:type="spellStart"/>
            <w:r w:rsidRPr="001A1996">
              <w:rPr>
                <w:sz w:val="18"/>
                <w:szCs w:val="18"/>
              </w:rPr>
              <w:t>ePoukazů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538" w:type="pct"/>
          </w:tcPr>
          <w:p w14:paraId="646448D4" w14:textId="77777777" w:rsidR="00A26ABC" w:rsidRPr="001A19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A26ABC" w:rsidRPr="001A1996" w14:paraId="100B9CB5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2F0BE21A" w14:textId="77777777" w:rsidR="00A26ABC" w:rsidRPr="001A19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0" w:type="pct"/>
            <w:vAlign w:val="center"/>
          </w:tcPr>
          <w:p w14:paraId="75EDC31A" w14:textId="77777777" w:rsidR="00A26ABC" w:rsidRPr="001A19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1A1996">
              <w:rPr>
                <w:sz w:val="18"/>
                <w:szCs w:val="18"/>
              </w:rPr>
              <w:t>Oboustranná komunikace s centrálním úložištěm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538" w:type="pct"/>
          </w:tcPr>
          <w:p w14:paraId="3D62BD79" w14:textId="77777777" w:rsidR="00A26ABC" w:rsidRPr="001A19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A26ABC" w:rsidRPr="001A1996" w14:paraId="3CC91165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288785C0" w14:textId="77777777" w:rsidR="00A26ABC" w:rsidRPr="001A19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0" w:type="pct"/>
            <w:vAlign w:val="center"/>
          </w:tcPr>
          <w:p w14:paraId="7222E0DA" w14:textId="77777777" w:rsidR="00A26ABC" w:rsidRPr="001A19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1A1996">
              <w:rPr>
                <w:sz w:val="18"/>
                <w:szCs w:val="18"/>
              </w:rPr>
              <w:t>Logování komunikace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538" w:type="pct"/>
          </w:tcPr>
          <w:p w14:paraId="3F18FDB0" w14:textId="77777777" w:rsidR="00A26ABC" w:rsidRPr="001A19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A26ABC" w:rsidRPr="001A1996" w14:paraId="1024968F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08AD1BF9" w14:textId="77777777" w:rsidR="00A26ABC" w:rsidRPr="001A19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0" w:type="pct"/>
            <w:vAlign w:val="center"/>
          </w:tcPr>
          <w:p w14:paraId="7416CF7C" w14:textId="77777777" w:rsidR="00A26ABC" w:rsidRPr="001A19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1A1996">
              <w:rPr>
                <w:sz w:val="18"/>
                <w:szCs w:val="18"/>
              </w:rPr>
              <w:t>Práce s přílohami poukazů, připojení souborů pro schválení revizním lékařem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538" w:type="pct"/>
          </w:tcPr>
          <w:p w14:paraId="2A22B272" w14:textId="77777777" w:rsidR="00A26ABC" w:rsidRPr="001A19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A26ABC" w:rsidRPr="001A1996" w14:paraId="79E04A7A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66B0A8F0" w14:textId="77777777" w:rsidR="00A26ABC" w:rsidRPr="001A19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0" w:type="pct"/>
            <w:vAlign w:val="center"/>
          </w:tcPr>
          <w:p w14:paraId="224DF9D9" w14:textId="77777777" w:rsidR="00A26ABC" w:rsidRPr="001A19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1A1996">
              <w:rPr>
                <w:sz w:val="18"/>
                <w:szCs w:val="18"/>
              </w:rPr>
              <w:t xml:space="preserve">Řešení výdejny </w:t>
            </w:r>
            <w:proofErr w:type="spellStart"/>
            <w:r w:rsidRPr="001A1996">
              <w:rPr>
                <w:sz w:val="18"/>
                <w:szCs w:val="18"/>
              </w:rPr>
              <w:t>ePoukazů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538" w:type="pct"/>
          </w:tcPr>
          <w:p w14:paraId="2476BA92" w14:textId="77777777" w:rsidR="00A26ABC" w:rsidRPr="001A19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A26ABC" w:rsidRPr="001A1996" w14:paraId="0C73815E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2C96298D" w14:textId="77777777" w:rsidR="00A26ABC" w:rsidRPr="001A19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0" w:type="pct"/>
            <w:vAlign w:val="center"/>
          </w:tcPr>
          <w:p w14:paraId="17C4CA2F" w14:textId="77777777" w:rsidR="00A26ABC" w:rsidRPr="001A19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1A1996">
              <w:rPr>
                <w:sz w:val="18"/>
                <w:szCs w:val="18"/>
              </w:rPr>
              <w:t>Tiskové předlohy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538" w:type="pct"/>
          </w:tcPr>
          <w:p w14:paraId="738D3D3F" w14:textId="77777777" w:rsidR="00A26ABC" w:rsidRPr="001A19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A26ABC" w:rsidRPr="001A1996" w14:paraId="3C0B0CE9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4636A0C8" w14:textId="77777777" w:rsidR="00A26ABC" w:rsidRPr="001A19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0" w:type="pct"/>
            <w:vAlign w:val="center"/>
          </w:tcPr>
          <w:p w14:paraId="38C2E3E3" w14:textId="77777777" w:rsidR="00A26ABC" w:rsidRPr="001A19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1A1996">
              <w:rPr>
                <w:rFonts w:cs="Arial"/>
                <w:color w:val="000000"/>
                <w:sz w:val="18"/>
                <w:szCs w:val="18"/>
              </w:rPr>
              <w:t>Hromadné stahování výdejů</w:t>
            </w:r>
            <w:r>
              <w:rPr>
                <w:rFonts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538" w:type="pct"/>
          </w:tcPr>
          <w:p w14:paraId="27AD3D07" w14:textId="77777777" w:rsidR="00A26ABC" w:rsidRPr="001A19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</w:p>
        </w:tc>
      </w:tr>
    </w:tbl>
    <w:p w14:paraId="7FA2F705" w14:textId="77777777" w:rsidR="001A1996" w:rsidRDefault="001A1996" w:rsidP="001A1996"/>
    <w:p w14:paraId="7A49D9EA" w14:textId="3CB82652" w:rsidR="007B3608" w:rsidRDefault="007B3608" w:rsidP="001A1996">
      <w:pPr>
        <w:pStyle w:val="Nadpis4"/>
      </w:pPr>
      <w:proofErr w:type="spellStart"/>
      <w:r>
        <w:t>eOčkování</w:t>
      </w:r>
      <w:bookmarkEnd w:id="24"/>
      <w:proofErr w:type="spellEnd"/>
    </w:p>
    <w:tbl>
      <w:tblPr>
        <w:tblStyle w:val="Svtltabulkasmkou1zvraznn1"/>
        <w:tblW w:w="50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7515"/>
        <w:gridCol w:w="991"/>
      </w:tblGrid>
      <w:tr w:rsidR="00A26ABC" w:rsidRPr="001A1996" w14:paraId="37435054" w14:textId="77777777" w:rsidTr="00AA3E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  <w:tcBorders>
              <w:bottom w:val="single" w:sz="4" w:space="0" w:color="auto"/>
            </w:tcBorders>
            <w:shd w:val="clear" w:color="auto" w:fill="BFBFBF" w:themeFill="background1" w:themeFillShade="BF"/>
            <w:hideMark/>
          </w:tcPr>
          <w:p w14:paraId="53BFC6A6" w14:textId="77777777" w:rsidR="00A26ABC" w:rsidRPr="001A1996" w:rsidRDefault="00A26ABC" w:rsidP="00AA3EC9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bookmarkStart w:id="25" w:name="_Toc210233387"/>
            <w:r w:rsidRPr="001A1996">
              <w:rPr>
                <w:rFonts w:cs="Arial"/>
                <w:sz w:val="18"/>
                <w:szCs w:val="18"/>
              </w:rPr>
              <w:t>#</w:t>
            </w:r>
          </w:p>
        </w:tc>
        <w:tc>
          <w:tcPr>
            <w:tcW w:w="4080" w:type="pct"/>
            <w:tcBorders>
              <w:bottom w:val="single" w:sz="4" w:space="0" w:color="auto"/>
            </w:tcBorders>
            <w:shd w:val="clear" w:color="auto" w:fill="BFBFBF" w:themeFill="background1" w:themeFillShade="BF"/>
            <w:hideMark/>
          </w:tcPr>
          <w:p w14:paraId="7F34A1B2" w14:textId="77777777" w:rsidR="00A26ABC" w:rsidRPr="001A1996" w:rsidRDefault="00A26ABC" w:rsidP="00AA3EC9">
            <w:pPr>
              <w:spacing w:before="60" w:after="6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1A1996">
              <w:rPr>
                <w:rFonts w:cs="Arial"/>
                <w:sz w:val="18"/>
                <w:szCs w:val="18"/>
              </w:rPr>
              <w:t>Požadavek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212C303D" w14:textId="77777777" w:rsidR="00A26ABC" w:rsidRPr="001A1996" w:rsidRDefault="00A26ABC" w:rsidP="00AA3EC9">
            <w:pPr>
              <w:spacing w:before="60" w:after="6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Splněno</w:t>
            </w: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br/>
              <w:t>ANO/NE</w:t>
            </w:r>
          </w:p>
        </w:tc>
      </w:tr>
      <w:tr w:rsidR="00A26ABC" w:rsidRPr="001A1996" w14:paraId="5ED5F693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  <w:tcBorders>
              <w:top w:val="single" w:sz="4" w:space="0" w:color="auto"/>
            </w:tcBorders>
          </w:tcPr>
          <w:p w14:paraId="2C6D7AE3" w14:textId="77777777" w:rsidR="00A26ABC" w:rsidRPr="001A19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0" w:type="pct"/>
            <w:tcBorders>
              <w:top w:val="single" w:sz="4" w:space="0" w:color="auto"/>
            </w:tcBorders>
            <w:vAlign w:val="center"/>
          </w:tcPr>
          <w:p w14:paraId="7F101E2B" w14:textId="77777777" w:rsidR="00A26ABC" w:rsidRPr="001A19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1A1996">
              <w:rPr>
                <w:rFonts w:cs="Arial"/>
                <w:color w:val="000000" w:themeColor="text1"/>
                <w:sz w:val="18"/>
                <w:szCs w:val="18"/>
              </w:rPr>
              <w:t xml:space="preserve">Funkce pro evidenci očkování a vykázání </w:t>
            </w:r>
            <w:proofErr w:type="spellStart"/>
            <w:r w:rsidRPr="001A1996">
              <w:rPr>
                <w:rFonts w:cs="Arial"/>
                <w:color w:val="000000" w:themeColor="text1"/>
                <w:sz w:val="18"/>
                <w:szCs w:val="18"/>
              </w:rPr>
              <w:t>eOčkování</w:t>
            </w:r>
            <w:proofErr w:type="spellEnd"/>
            <w:r w:rsidRPr="001A1996">
              <w:rPr>
                <w:rFonts w:cs="Arial"/>
                <w:color w:val="000000" w:themeColor="text1"/>
                <w:sz w:val="18"/>
                <w:szCs w:val="18"/>
              </w:rPr>
              <w:t xml:space="preserve"> do ISIN dle platné metodiky 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>Ú</w:t>
            </w:r>
            <w:r w:rsidRPr="001A1996">
              <w:rPr>
                <w:rFonts w:cs="Arial"/>
                <w:color w:val="000000" w:themeColor="text1"/>
                <w:sz w:val="18"/>
                <w:szCs w:val="18"/>
              </w:rPr>
              <w:t>ZIS. Možnost: - zadat záznam o očkování a odeslat ho do ISIN, změnit nebo smazat záznam o očkování, načíst všechna očkování, která má pacient zadaná v daném zařízení (pro jedno IČZ – dle současné metodiky), stáhnout aktuální číselník z ISIN.</w:t>
            </w:r>
          </w:p>
        </w:tc>
        <w:tc>
          <w:tcPr>
            <w:tcW w:w="538" w:type="pct"/>
            <w:tcBorders>
              <w:top w:val="single" w:sz="4" w:space="0" w:color="auto"/>
            </w:tcBorders>
          </w:tcPr>
          <w:p w14:paraId="2862514E" w14:textId="77777777" w:rsidR="00A26ABC" w:rsidRPr="001A19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</w:tbl>
    <w:p w14:paraId="7E3D963E" w14:textId="77777777" w:rsidR="001A1996" w:rsidRDefault="001A1996" w:rsidP="001A1996"/>
    <w:p w14:paraId="7E7A6545" w14:textId="33AC90D9" w:rsidR="007B3608" w:rsidRDefault="007B3608" w:rsidP="001A1996">
      <w:pPr>
        <w:pStyle w:val="Nadpis4"/>
      </w:pPr>
      <w:r w:rsidRPr="00EE6D85">
        <w:t>Rozhraní a napojení na systém automatizovaného vyhledávání infekcí spojených s nemocniční péčí.</w:t>
      </w:r>
      <w:bookmarkEnd w:id="25"/>
    </w:p>
    <w:tbl>
      <w:tblPr>
        <w:tblStyle w:val="Svtltabulkasmkou1zvraznn1"/>
        <w:tblW w:w="50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7515"/>
        <w:gridCol w:w="991"/>
      </w:tblGrid>
      <w:tr w:rsidR="00A26ABC" w:rsidRPr="001A1996" w14:paraId="091F3012" w14:textId="77777777" w:rsidTr="00AA3E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41C2C364" w14:textId="77777777" w:rsidR="00A26ABC" w:rsidRPr="001A1996" w:rsidRDefault="00A26ABC" w:rsidP="00AA3EC9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bookmarkStart w:id="26" w:name="_Toc210233388"/>
            <w:r w:rsidRPr="001A1996">
              <w:rPr>
                <w:rFonts w:cs="Arial"/>
                <w:sz w:val="18"/>
                <w:szCs w:val="18"/>
              </w:rPr>
              <w:t>#</w:t>
            </w:r>
          </w:p>
        </w:tc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67CE9E7B" w14:textId="77777777" w:rsidR="00A26ABC" w:rsidRPr="001A1996" w:rsidRDefault="00A26ABC" w:rsidP="00AA3EC9">
            <w:pPr>
              <w:spacing w:before="60" w:after="6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1A1996">
              <w:rPr>
                <w:rFonts w:cs="Arial"/>
                <w:sz w:val="18"/>
                <w:szCs w:val="18"/>
              </w:rPr>
              <w:t>Požadavek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7CA2B5A3" w14:textId="77777777" w:rsidR="00A26ABC" w:rsidRPr="001A1996" w:rsidRDefault="00A26ABC" w:rsidP="00AA3EC9">
            <w:pPr>
              <w:spacing w:before="60" w:after="6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Splněno</w:t>
            </w: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br/>
              <w:t>ANO/NE</w:t>
            </w:r>
          </w:p>
        </w:tc>
      </w:tr>
      <w:tr w:rsidR="00A26ABC" w:rsidRPr="001A1996" w14:paraId="3E751360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CDC7" w14:textId="77777777" w:rsidR="00A26ABC" w:rsidRPr="001A19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9F75A" w14:textId="77777777" w:rsidR="00A26ABC" w:rsidRPr="001A19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1A1996">
              <w:rPr>
                <w:rFonts w:cs="Arial"/>
                <w:color w:val="000000"/>
                <w:sz w:val="18"/>
                <w:szCs w:val="18"/>
              </w:rPr>
              <w:t xml:space="preserve">Systém umožní evidovat vznik nosokomiální nákazy (HAI – </w:t>
            </w:r>
            <w:proofErr w:type="spellStart"/>
            <w:r w:rsidRPr="001A1996">
              <w:rPr>
                <w:rFonts w:cs="Arial"/>
                <w:color w:val="000000"/>
                <w:sz w:val="18"/>
                <w:szCs w:val="18"/>
              </w:rPr>
              <w:t>Healthcare</w:t>
            </w:r>
            <w:proofErr w:type="spellEnd"/>
            <w:r w:rsidRPr="001A1996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A1996">
              <w:rPr>
                <w:rFonts w:cs="Arial"/>
                <w:color w:val="000000"/>
                <w:sz w:val="18"/>
                <w:szCs w:val="18"/>
              </w:rPr>
              <w:t>Associated</w:t>
            </w:r>
            <w:proofErr w:type="spellEnd"/>
            <w:r w:rsidRPr="001A1996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A1996">
              <w:rPr>
                <w:rFonts w:cs="Arial"/>
                <w:color w:val="000000"/>
                <w:sz w:val="18"/>
                <w:szCs w:val="18"/>
              </w:rPr>
              <w:t>Infection</w:t>
            </w:r>
            <w:proofErr w:type="spellEnd"/>
            <w:r w:rsidRPr="001A1996">
              <w:rPr>
                <w:rFonts w:cs="Arial"/>
                <w:color w:val="000000"/>
                <w:sz w:val="18"/>
                <w:szCs w:val="18"/>
              </w:rPr>
              <w:t>) s parametry, které umožní efektivně sledovat typy, příčiny a aktuální stav nosokomiálních nákaz v nemocnici. Systém umožní napojení na systém HAIDI/DATLOWE, který umožňuje aktivně vyhledávat podezření na HAI a upozornit personál, dokáže určit vznik HAI.</w:t>
            </w:r>
          </w:p>
        </w:tc>
        <w:tc>
          <w:tcPr>
            <w:tcW w:w="538" w:type="pct"/>
            <w:tcBorders>
              <w:top w:val="single" w:sz="4" w:space="0" w:color="auto"/>
            </w:tcBorders>
          </w:tcPr>
          <w:p w14:paraId="5D130A0A" w14:textId="77777777" w:rsidR="00A26ABC" w:rsidRPr="001A19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26ABC" w:rsidRPr="001A1996" w14:paraId="750FAA31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  <w:tcBorders>
              <w:top w:val="single" w:sz="4" w:space="0" w:color="auto"/>
            </w:tcBorders>
          </w:tcPr>
          <w:p w14:paraId="2C751960" w14:textId="77777777" w:rsidR="00A26ABC" w:rsidRPr="001A19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0" w:type="pct"/>
            <w:tcBorders>
              <w:top w:val="single" w:sz="4" w:space="0" w:color="auto"/>
            </w:tcBorders>
            <w:vAlign w:val="center"/>
          </w:tcPr>
          <w:p w14:paraId="235B4700" w14:textId="77777777" w:rsidR="00A26ABC" w:rsidRPr="001A19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1A1996">
              <w:rPr>
                <w:sz w:val="18"/>
                <w:szCs w:val="18"/>
              </w:rPr>
              <w:t>Systém umožní záznam o nosokomiální nákaze učinit i zpětně, pokud je zjištěna až po propuštění pacienta, ale má jasný vztah k proběhlé hospitalizaci.</w:t>
            </w:r>
          </w:p>
        </w:tc>
        <w:tc>
          <w:tcPr>
            <w:tcW w:w="538" w:type="pct"/>
          </w:tcPr>
          <w:p w14:paraId="7FBF9DA4" w14:textId="77777777" w:rsidR="00A26ABC" w:rsidRPr="001A19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A26ABC" w:rsidRPr="001A1996" w14:paraId="4E804732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7500FF53" w14:textId="77777777" w:rsidR="00A26ABC" w:rsidRPr="001A19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0" w:type="pct"/>
            <w:vAlign w:val="center"/>
          </w:tcPr>
          <w:p w14:paraId="42501826" w14:textId="77777777" w:rsidR="00A26ABC" w:rsidRPr="001A19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1A1996">
              <w:rPr>
                <w:sz w:val="18"/>
                <w:szCs w:val="18"/>
              </w:rPr>
              <w:t>Evidence nosokomiální nákazy je součástí zdravotnické dokumentace pacienta.</w:t>
            </w:r>
          </w:p>
        </w:tc>
        <w:tc>
          <w:tcPr>
            <w:tcW w:w="538" w:type="pct"/>
          </w:tcPr>
          <w:p w14:paraId="15BB5388" w14:textId="77777777" w:rsidR="00A26ABC" w:rsidRPr="001A19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</w:tbl>
    <w:p w14:paraId="2ABA1E09" w14:textId="77777777" w:rsidR="001A1996" w:rsidRDefault="001A1996" w:rsidP="001A1996"/>
    <w:p w14:paraId="1788B9BE" w14:textId="0269AA62" w:rsidR="007B3608" w:rsidRDefault="007B3608" w:rsidP="001A1996">
      <w:pPr>
        <w:pStyle w:val="Nadpis4"/>
      </w:pPr>
      <w:r>
        <w:t>Kontrola dávkování léků</w:t>
      </w:r>
      <w:bookmarkEnd w:id="26"/>
    </w:p>
    <w:tbl>
      <w:tblPr>
        <w:tblStyle w:val="Svtltabulkasmkou1zvraznn1"/>
        <w:tblW w:w="50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7515"/>
        <w:gridCol w:w="991"/>
      </w:tblGrid>
      <w:tr w:rsidR="00A26ABC" w:rsidRPr="001A1996" w14:paraId="3FF1D72D" w14:textId="77777777" w:rsidTr="00AA3E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  <w:tcBorders>
              <w:bottom w:val="single" w:sz="4" w:space="0" w:color="auto"/>
            </w:tcBorders>
            <w:shd w:val="clear" w:color="auto" w:fill="BFBFBF" w:themeFill="background1" w:themeFillShade="BF"/>
            <w:hideMark/>
          </w:tcPr>
          <w:p w14:paraId="73657D7B" w14:textId="77777777" w:rsidR="00A26ABC" w:rsidRPr="001A1996" w:rsidRDefault="00A26ABC" w:rsidP="00AA3EC9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bookmarkStart w:id="27" w:name="_Toc210233389"/>
            <w:r w:rsidRPr="001A1996">
              <w:rPr>
                <w:rFonts w:cs="Arial"/>
                <w:sz w:val="18"/>
                <w:szCs w:val="18"/>
              </w:rPr>
              <w:t>#</w:t>
            </w:r>
          </w:p>
        </w:tc>
        <w:tc>
          <w:tcPr>
            <w:tcW w:w="4080" w:type="pct"/>
            <w:tcBorders>
              <w:bottom w:val="single" w:sz="4" w:space="0" w:color="auto"/>
            </w:tcBorders>
            <w:shd w:val="clear" w:color="auto" w:fill="BFBFBF" w:themeFill="background1" w:themeFillShade="BF"/>
            <w:hideMark/>
          </w:tcPr>
          <w:p w14:paraId="178BCCE0" w14:textId="77777777" w:rsidR="00A26ABC" w:rsidRPr="001A1996" w:rsidRDefault="00A26ABC" w:rsidP="00AA3EC9">
            <w:pPr>
              <w:spacing w:before="60" w:after="6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1A1996">
              <w:rPr>
                <w:rFonts w:cs="Arial"/>
                <w:sz w:val="18"/>
                <w:szCs w:val="18"/>
              </w:rPr>
              <w:t>Požadavek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693F6425" w14:textId="77777777" w:rsidR="00A26ABC" w:rsidRPr="001A1996" w:rsidRDefault="00A26ABC" w:rsidP="00AA3EC9">
            <w:pPr>
              <w:spacing w:before="60" w:after="6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Splněno</w:t>
            </w: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br/>
              <w:t>ANO/NE</w:t>
            </w:r>
          </w:p>
        </w:tc>
      </w:tr>
      <w:tr w:rsidR="00A26ABC" w:rsidRPr="001A1996" w14:paraId="77E836B5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  <w:tcBorders>
              <w:top w:val="single" w:sz="4" w:space="0" w:color="auto"/>
            </w:tcBorders>
          </w:tcPr>
          <w:p w14:paraId="3BD8BD3A" w14:textId="77777777" w:rsidR="00A26ABC" w:rsidRPr="001A19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0" w:type="pct"/>
            <w:tcBorders>
              <w:top w:val="single" w:sz="4" w:space="0" w:color="auto"/>
            </w:tcBorders>
            <w:vAlign w:val="center"/>
          </w:tcPr>
          <w:p w14:paraId="04E038C9" w14:textId="77777777" w:rsidR="00A26ABC" w:rsidRPr="001A19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</w:rPr>
            </w:pPr>
            <w:r w:rsidRPr="001A1996">
              <w:rPr>
                <w:sz w:val="18"/>
                <w:szCs w:val="18"/>
              </w:rPr>
              <w:t xml:space="preserve">Systém bude sledovat ve spolupráci s </w:t>
            </w:r>
            <w:proofErr w:type="spellStart"/>
            <w:r w:rsidRPr="001A1996">
              <w:rPr>
                <w:sz w:val="18"/>
                <w:szCs w:val="18"/>
              </w:rPr>
              <w:t>db</w:t>
            </w:r>
            <w:proofErr w:type="spellEnd"/>
            <w:r w:rsidRPr="001A1996">
              <w:rPr>
                <w:sz w:val="18"/>
                <w:szCs w:val="18"/>
              </w:rPr>
              <w:t xml:space="preserve"> AISLP maximální jednotlivé a denní dávky u vybraných léčiv. </w:t>
            </w:r>
          </w:p>
        </w:tc>
        <w:tc>
          <w:tcPr>
            <w:tcW w:w="538" w:type="pct"/>
            <w:tcBorders>
              <w:top w:val="single" w:sz="4" w:space="0" w:color="auto"/>
            </w:tcBorders>
          </w:tcPr>
          <w:p w14:paraId="28EF1AE9" w14:textId="77777777" w:rsidR="00A26ABC" w:rsidRPr="001A19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A26ABC" w:rsidRPr="001A1996" w14:paraId="227D9DEF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2287A455" w14:textId="77777777" w:rsidR="00A26ABC" w:rsidRPr="001A19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0" w:type="pct"/>
            <w:vAlign w:val="center"/>
          </w:tcPr>
          <w:p w14:paraId="48B81DFB" w14:textId="77777777" w:rsidR="00A26ABC" w:rsidRPr="001A19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A1996">
              <w:rPr>
                <w:sz w:val="18"/>
                <w:szCs w:val="18"/>
              </w:rPr>
              <w:t>NIS umožní přímý vstup do znalostní lékové databáze AISLP při preskripci (případně dle volby zadavatele do znalostní databáze SUKL).</w:t>
            </w:r>
          </w:p>
        </w:tc>
        <w:tc>
          <w:tcPr>
            <w:tcW w:w="538" w:type="pct"/>
          </w:tcPr>
          <w:p w14:paraId="5A62FC80" w14:textId="77777777" w:rsidR="00A26ABC" w:rsidRPr="001A19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</w:tbl>
    <w:p w14:paraId="44823437" w14:textId="77777777" w:rsidR="001A1996" w:rsidRDefault="001A1996" w:rsidP="001A1996"/>
    <w:p w14:paraId="4E644AB1" w14:textId="189FC62C" w:rsidR="007B3608" w:rsidRDefault="007B3608" w:rsidP="001A1996">
      <w:pPr>
        <w:pStyle w:val="Nadpis4"/>
      </w:pPr>
      <w:r>
        <w:t>Webová ambulance</w:t>
      </w:r>
      <w:bookmarkEnd w:id="27"/>
    </w:p>
    <w:tbl>
      <w:tblPr>
        <w:tblStyle w:val="Svtltabulkasmkou1zvraznn1"/>
        <w:tblW w:w="50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7519"/>
        <w:gridCol w:w="989"/>
      </w:tblGrid>
      <w:tr w:rsidR="00A26ABC" w:rsidRPr="001A1996" w14:paraId="074AAB5C" w14:textId="77777777" w:rsidTr="00AA3E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  <w:tcBorders>
              <w:bottom w:val="single" w:sz="4" w:space="0" w:color="auto"/>
            </w:tcBorders>
            <w:shd w:val="clear" w:color="auto" w:fill="BFBFBF" w:themeFill="background1" w:themeFillShade="BF"/>
            <w:hideMark/>
          </w:tcPr>
          <w:p w14:paraId="70895234" w14:textId="77777777" w:rsidR="00A26ABC" w:rsidRPr="001A1996" w:rsidRDefault="00A26ABC" w:rsidP="00AA3EC9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bookmarkStart w:id="28" w:name="_Toc210233390"/>
            <w:bookmarkEnd w:id="23"/>
            <w:r w:rsidRPr="001A1996">
              <w:rPr>
                <w:rFonts w:cs="Arial"/>
                <w:sz w:val="18"/>
                <w:szCs w:val="18"/>
              </w:rPr>
              <w:t>#</w:t>
            </w:r>
          </w:p>
        </w:tc>
        <w:tc>
          <w:tcPr>
            <w:tcW w:w="4080" w:type="pct"/>
            <w:tcBorders>
              <w:bottom w:val="single" w:sz="4" w:space="0" w:color="auto"/>
            </w:tcBorders>
            <w:shd w:val="clear" w:color="auto" w:fill="BFBFBF" w:themeFill="background1" w:themeFillShade="BF"/>
            <w:hideMark/>
          </w:tcPr>
          <w:p w14:paraId="5F237D44" w14:textId="77777777" w:rsidR="00A26ABC" w:rsidRPr="001A1996" w:rsidRDefault="00A26ABC" w:rsidP="00AA3EC9">
            <w:pPr>
              <w:spacing w:before="60" w:after="6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1A1996">
              <w:rPr>
                <w:rFonts w:cs="Arial"/>
                <w:sz w:val="18"/>
                <w:szCs w:val="18"/>
              </w:rPr>
              <w:t>Požadavek</w:t>
            </w:r>
          </w:p>
        </w:tc>
        <w:tc>
          <w:tcPr>
            <w:tcW w:w="537" w:type="pct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6F897497" w14:textId="77777777" w:rsidR="00A26ABC" w:rsidRPr="001A1996" w:rsidRDefault="00A26ABC" w:rsidP="00AA3EC9">
            <w:pPr>
              <w:spacing w:before="60" w:after="6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Splněno</w:t>
            </w: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br/>
              <w:t>ANO/NE</w:t>
            </w:r>
          </w:p>
        </w:tc>
      </w:tr>
      <w:tr w:rsidR="00A26ABC" w:rsidRPr="001A1996" w14:paraId="5987A961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  <w:tcBorders>
              <w:top w:val="single" w:sz="4" w:space="0" w:color="auto"/>
            </w:tcBorders>
          </w:tcPr>
          <w:p w14:paraId="569CAE7B" w14:textId="77777777" w:rsidR="00A26ABC" w:rsidRPr="001A19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1" w:type="pct"/>
            <w:tcBorders>
              <w:top w:val="single" w:sz="4" w:space="0" w:color="auto"/>
            </w:tcBorders>
            <w:vAlign w:val="center"/>
          </w:tcPr>
          <w:p w14:paraId="53DE7827" w14:textId="77777777" w:rsidR="00A26ABC" w:rsidRPr="001A19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1A1996">
              <w:rPr>
                <w:rFonts w:cs="Arial"/>
                <w:color w:val="000000"/>
                <w:sz w:val="18"/>
                <w:szCs w:val="18"/>
              </w:rPr>
              <w:t>Řešení musí zabezpečit všechny činnosti běžné ambulance</w:t>
            </w:r>
            <w:r>
              <w:rPr>
                <w:rFonts w:cs="Arial"/>
                <w:color w:val="000000"/>
                <w:sz w:val="18"/>
                <w:szCs w:val="18"/>
              </w:rPr>
              <w:t>: p</w:t>
            </w:r>
            <w:r w:rsidRPr="001A1996">
              <w:rPr>
                <w:rFonts w:cs="Arial"/>
                <w:color w:val="000000"/>
                <w:sz w:val="18"/>
                <w:szCs w:val="18"/>
              </w:rPr>
              <w:t xml:space="preserve">říchod pacienta, jeho registrace, vytvoření ambulantní karty a zařazení pacienta do čekárny.   </w:t>
            </w:r>
          </w:p>
        </w:tc>
        <w:tc>
          <w:tcPr>
            <w:tcW w:w="537" w:type="pct"/>
            <w:tcBorders>
              <w:top w:val="single" w:sz="4" w:space="0" w:color="auto"/>
            </w:tcBorders>
          </w:tcPr>
          <w:p w14:paraId="18B45759" w14:textId="77777777" w:rsidR="00A26ABC" w:rsidRPr="001A19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26ABC" w:rsidRPr="001A1996" w14:paraId="49147634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4479C2FB" w14:textId="77777777" w:rsidR="00A26ABC" w:rsidRPr="001A19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1" w:type="pct"/>
            <w:vAlign w:val="center"/>
          </w:tcPr>
          <w:p w14:paraId="0E3A01BC" w14:textId="77777777" w:rsidR="00A26ABC" w:rsidRPr="001A19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1A1996">
              <w:rPr>
                <w:rFonts w:cs="Arial"/>
                <w:color w:val="000000"/>
                <w:sz w:val="18"/>
                <w:szCs w:val="18"/>
              </w:rPr>
              <w:t>Proces bude možné nastavit tak, aby přesně odpovídal činnostem jednotlivých koncových uživatelů na daném pracovišti. </w:t>
            </w:r>
          </w:p>
        </w:tc>
        <w:tc>
          <w:tcPr>
            <w:tcW w:w="537" w:type="pct"/>
          </w:tcPr>
          <w:p w14:paraId="62614803" w14:textId="77777777" w:rsidR="00A26ABC" w:rsidRPr="001A19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26ABC" w:rsidRPr="001A1996" w14:paraId="5A81D446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31077DEF" w14:textId="77777777" w:rsidR="00A26ABC" w:rsidRPr="001A19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1" w:type="pct"/>
            <w:vAlign w:val="center"/>
          </w:tcPr>
          <w:p w14:paraId="077719E3" w14:textId="77777777" w:rsidR="00A26ABC" w:rsidRPr="001A19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1A1996">
              <w:rPr>
                <w:rFonts w:cs="Arial"/>
                <w:color w:val="000000"/>
                <w:sz w:val="18"/>
                <w:szCs w:val="18"/>
              </w:rPr>
              <w:t>Možnost zadání pacienta sestrou do čekárny v pořadí, v jakém přicházeli, resp. dle času objednání. Možnost zadání pacientů (včetně měřených údajů typu výška, váha, tlaky…) a předdefinovat lékaři důvod návštěvy ambulance.</w:t>
            </w:r>
          </w:p>
        </w:tc>
        <w:tc>
          <w:tcPr>
            <w:tcW w:w="537" w:type="pct"/>
          </w:tcPr>
          <w:p w14:paraId="7F28C7B1" w14:textId="77777777" w:rsidR="00A26ABC" w:rsidRPr="001A19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26ABC" w:rsidRPr="001A1996" w14:paraId="3D7A60AB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41B96EC0" w14:textId="77777777" w:rsidR="00A26ABC" w:rsidRPr="001A19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1" w:type="pct"/>
            <w:vAlign w:val="center"/>
          </w:tcPr>
          <w:p w14:paraId="01DA961E" w14:textId="77777777" w:rsidR="00A26ABC" w:rsidRPr="001A19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1A1996">
              <w:rPr>
                <w:rFonts w:cs="Arial"/>
                <w:color w:val="000000"/>
                <w:sz w:val="18"/>
                <w:szCs w:val="18"/>
              </w:rPr>
              <w:t xml:space="preserve">Možnost výběru dalšího pacienta lékařem z čekárny a zadat mu ambulancí vyšetření, včetně diagnóz, eReceptu, </w:t>
            </w:r>
            <w:proofErr w:type="spellStart"/>
            <w:r w:rsidRPr="001A1996">
              <w:rPr>
                <w:rFonts w:cs="Arial"/>
                <w:color w:val="000000"/>
                <w:sz w:val="18"/>
                <w:szCs w:val="18"/>
              </w:rPr>
              <w:t>ePoukazů</w:t>
            </w:r>
            <w:proofErr w:type="spellEnd"/>
            <w:r w:rsidRPr="001A1996">
              <w:rPr>
                <w:rFonts w:cs="Arial"/>
                <w:color w:val="000000"/>
                <w:sz w:val="18"/>
                <w:szCs w:val="18"/>
              </w:rPr>
              <w:t>, požadavku na transport, žádanek na laboratorní vyšetření, vyšetření na radiologii.</w:t>
            </w:r>
          </w:p>
        </w:tc>
        <w:tc>
          <w:tcPr>
            <w:tcW w:w="537" w:type="pct"/>
          </w:tcPr>
          <w:p w14:paraId="39BDB29F" w14:textId="77777777" w:rsidR="00A26ABC" w:rsidRPr="001A19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26ABC" w:rsidRPr="001A1996" w14:paraId="513EC352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1ADB67F9" w14:textId="77777777" w:rsidR="00A26ABC" w:rsidRPr="001A19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1" w:type="pct"/>
            <w:vAlign w:val="center"/>
          </w:tcPr>
          <w:p w14:paraId="6E308BDA" w14:textId="77777777" w:rsidR="00A26ABC" w:rsidRPr="001A19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1A1996">
              <w:rPr>
                <w:rFonts w:cs="Arial"/>
                <w:color w:val="000000"/>
                <w:sz w:val="18"/>
                <w:szCs w:val="18"/>
              </w:rPr>
              <w:t>S textem vyšetření je možné mít předdefinované výkony, které provedl lékař, čímž je zajištěna maximalizace vykazování s minimem práce lékaře.</w:t>
            </w:r>
          </w:p>
        </w:tc>
        <w:tc>
          <w:tcPr>
            <w:tcW w:w="537" w:type="pct"/>
          </w:tcPr>
          <w:p w14:paraId="57722693" w14:textId="77777777" w:rsidR="00A26ABC" w:rsidRPr="001A19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26ABC" w:rsidRPr="001A1996" w14:paraId="7427A913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6FD80C89" w14:textId="77777777" w:rsidR="00A26ABC" w:rsidRPr="001A19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1" w:type="pct"/>
            <w:vAlign w:val="center"/>
          </w:tcPr>
          <w:p w14:paraId="4E65C540" w14:textId="77777777" w:rsidR="00A26ABC" w:rsidRPr="001A19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1A1996">
              <w:rPr>
                <w:rFonts w:cs="Arial"/>
                <w:color w:val="000000"/>
                <w:sz w:val="18"/>
                <w:szCs w:val="18"/>
              </w:rPr>
              <w:t>Možnost objednání pacienta k další návštěvě do objednávkového diáře. Diář musí být parametricky nastavitelný dle reálných možností ambulance.</w:t>
            </w:r>
          </w:p>
        </w:tc>
        <w:tc>
          <w:tcPr>
            <w:tcW w:w="537" w:type="pct"/>
          </w:tcPr>
          <w:p w14:paraId="314D0E3B" w14:textId="77777777" w:rsidR="00A26ABC" w:rsidRPr="001A19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26ABC" w:rsidRPr="001A1996" w14:paraId="10CE8909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308E2E39" w14:textId="77777777" w:rsidR="00A26ABC" w:rsidRPr="001A19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1" w:type="pct"/>
            <w:vAlign w:val="center"/>
          </w:tcPr>
          <w:p w14:paraId="598FFEF9" w14:textId="77777777" w:rsidR="00A26ABC" w:rsidRPr="001A19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1A1996">
              <w:rPr>
                <w:rFonts w:cs="Arial"/>
                <w:color w:val="000000"/>
                <w:sz w:val="18"/>
                <w:szCs w:val="18"/>
              </w:rPr>
              <w:t xml:space="preserve">Celý proces bude možné obměnit dle zvyklostí daného pracoviště.  </w:t>
            </w:r>
          </w:p>
        </w:tc>
        <w:tc>
          <w:tcPr>
            <w:tcW w:w="537" w:type="pct"/>
          </w:tcPr>
          <w:p w14:paraId="04356E21" w14:textId="77777777" w:rsidR="00A26ABC" w:rsidRPr="001A19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26ABC" w:rsidRPr="001A1996" w14:paraId="6D5F2713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5E6BD5B7" w14:textId="77777777" w:rsidR="00A26ABC" w:rsidRPr="001A19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1" w:type="pct"/>
            <w:vAlign w:val="center"/>
          </w:tcPr>
          <w:p w14:paraId="69F2B734" w14:textId="77777777" w:rsidR="00A26ABC" w:rsidRPr="001A19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1A1996">
              <w:rPr>
                <w:rFonts w:cs="Arial"/>
                <w:color w:val="000000"/>
                <w:sz w:val="18"/>
                <w:szCs w:val="18"/>
              </w:rPr>
              <w:t>Nastavení struktury zařízení musí odpovídat reálnému organizačnímu rozčlenění – čekárny mohou sloužit pro více nebo pouze jednu ambulanci, lze přehledně zobrazit pacienty objednané, pacienty čekající na vyšetření a zprávy ošetřených pacientů.</w:t>
            </w:r>
          </w:p>
        </w:tc>
        <w:tc>
          <w:tcPr>
            <w:tcW w:w="537" w:type="pct"/>
          </w:tcPr>
          <w:p w14:paraId="1F6B2B0C" w14:textId="77777777" w:rsidR="00A26ABC" w:rsidRPr="001A19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26ABC" w:rsidRPr="001A1996" w14:paraId="5F43FFDE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766AFB2F" w14:textId="77777777" w:rsidR="00A26ABC" w:rsidRPr="001A19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1" w:type="pct"/>
            <w:vAlign w:val="center"/>
          </w:tcPr>
          <w:p w14:paraId="013340E0" w14:textId="77777777" w:rsidR="00A26ABC" w:rsidRPr="001A19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1A1996">
              <w:rPr>
                <w:rFonts w:cs="Arial"/>
                <w:color w:val="000000"/>
                <w:sz w:val="18"/>
                <w:szCs w:val="18"/>
              </w:rPr>
              <w:t>Systém musí být připraven na propojení s vyvolávacím systémem, který zjednoduší organizaci identifikace pacienta při příchodu a jeho následné vyvolání</w:t>
            </w:r>
            <w:r>
              <w:rPr>
                <w:rFonts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537" w:type="pct"/>
          </w:tcPr>
          <w:p w14:paraId="264C7C29" w14:textId="77777777" w:rsidR="00A26ABC" w:rsidRPr="001A19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</w:p>
        </w:tc>
      </w:tr>
    </w:tbl>
    <w:p w14:paraId="4762D703" w14:textId="77777777" w:rsidR="001A1996" w:rsidRDefault="001A1996" w:rsidP="001A1996"/>
    <w:p w14:paraId="0591D19E" w14:textId="300F37D2" w:rsidR="007B3608" w:rsidRDefault="007B3608" w:rsidP="001A1996">
      <w:pPr>
        <w:pStyle w:val="Nadpis4"/>
      </w:pPr>
      <w:r w:rsidRPr="00E21C5C">
        <w:t xml:space="preserve">Logistika </w:t>
      </w:r>
      <w:r w:rsidR="001A1996">
        <w:t xml:space="preserve">– </w:t>
      </w:r>
      <w:r w:rsidRPr="00E21C5C">
        <w:t>léky, výdej, PL a spotřeba materiálu</w:t>
      </w:r>
      <w:bookmarkEnd w:id="28"/>
    </w:p>
    <w:tbl>
      <w:tblPr>
        <w:tblStyle w:val="Svtltabulkasmkou1zvraznn1"/>
        <w:tblW w:w="50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7515"/>
        <w:gridCol w:w="991"/>
      </w:tblGrid>
      <w:tr w:rsidR="00A26ABC" w:rsidRPr="001A1996" w14:paraId="2B6DC98D" w14:textId="77777777" w:rsidTr="00AA3E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  <w:tcBorders>
              <w:bottom w:val="single" w:sz="4" w:space="0" w:color="auto"/>
            </w:tcBorders>
            <w:shd w:val="clear" w:color="auto" w:fill="BFBFBF" w:themeFill="background1" w:themeFillShade="BF"/>
            <w:hideMark/>
          </w:tcPr>
          <w:p w14:paraId="6AF5C64B" w14:textId="77777777" w:rsidR="00A26ABC" w:rsidRPr="001A1996" w:rsidRDefault="00A26ABC" w:rsidP="00AA3EC9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bookmarkStart w:id="29" w:name="_Toc209726935"/>
            <w:bookmarkStart w:id="30" w:name="_Toc209726938"/>
            <w:bookmarkStart w:id="31" w:name="_Toc209726941"/>
            <w:bookmarkStart w:id="32" w:name="_Toc209726944"/>
            <w:bookmarkStart w:id="33" w:name="_Toc210233391"/>
            <w:bookmarkEnd w:id="29"/>
            <w:bookmarkEnd w:id="30"/>
            <w:bookmarkEnd w:id="31"/>
            <w:bookmarkEnd w:id="32"/>
            <w:r w:rsidRPr="001A1996">
              <w:rPr>
                <w:rFonts w:cs="Arial"/>
                <w:sz w:val="18"/>
                <w:szCs w:val="18"/>
              </w:rPr>
              <w:t>#</w:t>
            </w:r>
          </w:p>
        </w:tc>
        <w:tc>
          <w:tcPr>
            <w:tcW w:w="4080" w:type="pct"/>
            <w:tcBorders>
              <w:bottom w:val="single" w:sz="4" w:space="0" w:color="auto"/>
            </w:tcBorders>
            <w:shd w:val="clear" w:color="auto" w:fill="BFBFBF" w:themeFill="background1" w:themeFillShade="BF"/>
            <w:hideMark/>
          </w:tcPr>
          <w:p w14:paraId="71C52B25" w14:textId="77777777" w:rsidR="00A26ABC" w:rsidRPr="001A1996" w:rsidRDefault="00A26ABC" w:rsidP="00AA3EC9">
            <w:pPr>
              <w:spacing w:before="60" w:after="6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1A1996">
              <w:rPr>
                <w:rFonts w:cs="Arial"/>
                <w:sz w:val="18"/>
                <w:szCs w:val="18"/>
              </w:rPr>
              <w:t>Požadavek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34152D0B" w14:textId="77777777" w:rsidR="00A26ABC" w:rsidRPr="001A1996" w:rsidRDefault="00A26ABC" w:rsidP="00AA3EC9">
            <w:pPr>
              <w:spacing w:before="60" w:after="6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Splněno</w:t>
            </w: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br/>
              <w:t>ANO/NE</w:t>
            </w:r>
          </w:p>
        </w:tc>
      </w:tr>
      <w:tr w:rsidR="00A26ABC" w:rsidRPr="001A1996" w14:paraId="14D4D023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  <w:tcBorders>
              <w:top w:val="single" w:sz="4" w:space="0" w:color="auto"/>
            </w:tcBorders>
          </w:tcPr>
          <w:p w14:paraId="2DD9F5CC" w14:textId="77777777" w:rsidR="00A26ABC" w:rsidRPr="001A19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0" w:type="pct"/>
            <w:tcBorders>
              <w:top w:val="single" w:sz="4" w:space="0" w:color="auto"/>
            </w:tcBorders>
            <w:vAlign w:val="center"/>
          </w:tcPr>
          <w:p w14:paraId="1DB76934" w14:textId="77777777" w:rsidR="00A26ABC" w:rsidRPr="001A19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1A1996">
              <w:rPr>
                <w:rFonts w:cs="Arial"/>
                <w:color w:val="000000"/>
                <w:sz w:val="18"/>
                <w:szCs w:val="18"/>
              </w:rPr>
              <w:t xml:space="preserve">Systém bude obsahovat funkcionality, umožňující centrálnímu skladu vést komplexní skladovou evidenci materiálů (zejména zdravotnických prostředků nepřístrojového typu – v kontextu platné legislativy). </w:t>
            </w:r>
          </w:p>
        </w:tc>
        <w:tc>
          <w:tcPr>
            <w:tcW w:w="538" w:type="pct"/>
            <w:tcBorders>
              <w:top w:val="single" w:sz="4" w:space="0" w:color="auto"/>
            </w:tcBorders>
          </w:tcPr>
          <w:p w14:paraId="204BBE6B" w14:textId="77777777" w:rsidR="00A26ABC" w:rsidRPr="001A19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26ABC" w:rsidRPr="001A1996" w14:paraId="4F739441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43418A35" w14:textId="77777777" w:rsidR="00A26ABC" w:rsidRPr="001A19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0" w:type="pct"/>
            <w:vAlign w:val="center"/>
          </w:tcPr>
          <w:p w14:paraId="445FF5A3" w14:textId="77777777" w:rsidR="00A26ABC" w:rsidRPr="001A19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1A1996">
              <w:rPr>
                <w:rFonts w:cs="Arial"/>
                <w:color w:val="000000"/>
                <w:sz w:val="18"/>
                <w:szCs w:val="18"/>
              </w:rPr>
              <w:t xml:space="preserve">Implementované funkcionality musí umožňovat: vést agendu Centrálních skladů - zabezpečí evidenci všech pohybů komodit na vstupu do zdravotnického zařízení; dokumentovat veškeré objednávky zboží na dodavatele, příjmy zboží do nemocnice, výdeje (případně prodeje na fakturu) na sklad oddělení (přeskladněním i do spotřeby); objednávky dodavateli zaslat elektronicky (uložení objednávky v </w:t>
            </w:r>
            <w:proofErr w:type="spellStart"/>
            <w:r w:rsidRPr="001A1996">
              <w:rPr>
                <w:rFonts w:cs="Arial"/>
                <w:color w:val="000000"/>
                <w:sz w:val="18"/>
                <w:szCs w:val="18"/>
              </w:rPr>
              <w:t>XLSx</w:t>
            </w:r>
            <w:proofErr w:type="spellEnd"/>
            <w:r w:rsidRPr="001A1996">
              <w:rPr>
                <w:rFonts w:cs="Arial"/>
                <w:color w:val="000000"/>
                <w:sz w:val="18"/>
                <w:szCs w:val="18"/>
              </w:rPr>
              <w:t xml:space="preserve"> formátu na disk k následnému zaslání, odeslání objednávky emailem, modemová komunikace - tam, kde je to možné) </w:t>
            </w:r>
            <w:proofErr w:type="spellStart"/>
            <w:r w:rsidRPr="001A1996">
              <w:rPr>
                <w:rFonts w:cs="Arial"/>
                <w:color w:val="000000"/>
                <w:sz w:val="18"/>
                <w:szCs w:val="18"/>
              </w:rPr>
              <w:t>předgenerovat</w:t>
            </w:r>
            <w:proofErr w:type="spellEnd"/>
            <w:r w:rsidRPr="001A1996">
              <w:rPr>
                <w:rFonts w:cs="Arial"/>
                <w:color w:val="000000"/>
                <w:sz w:val="18"/>
                <w:szCs w:val="18"/>
              </w:rPr>
              <w:t xml:space="preserve"> objednávky na dodavatele podle: uživatelem nastavených norem u stavu zboží, podle stavu přijatých žádanek; zpracování žádanek na dodávku zboží z oddělení; inventarizaci skladu.</w:t>
            </w:r>
          </w:p>
        </w:tc>
        <w:tc>
          <w:tcPr>
            <w:tcW w:w="538" w:type="pct"/>
          </w:tcPr>
          <w:p w14:paraId="305F34A6" w14:textId="77777777" w:rsidR="00A26ABC" w:rsidRPr="001A19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26ABC" w:rsidRPr="001A1996" w14:paraId="668A4132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200B5430" w14:textId="77777777" w:rsidR="00A26ABC" w:rsidRPr="001A19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0" w:type="pct"/>
            <w:vAlign w:val="center"/>
          </w:tcPr>
          <w:p w14:paraId="6DA96F5B" w14:textId="77777777" w:rsidR="00A26ABC" w:rsidRPr="001A19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Systém umožní </w:t>
            </w:r>
            <w:r w:rsidRPr="001A1996">
              <w:rPr>
                <w:rFonts w:cs="Arial"/>
                <w:color w:val="000000"/>
                <w:sz w:val="18"/>
                <w:szCs w:val="18"/>
              </w:rPr>
              <w:t xml:space="preserve">při inventuře využít čteček strojově čitelného kódu; zpracovat dodací listy od dodavatelů v elektronické podobě (XML, DOD); vydávat do spotřeby oddělení, a také </w:t>
            </w:r>
            <w:proofErr w:type="spellStart"/>
            <w:r w:rsidRPr="001A1996">
              <w:rPr>
                <w:rFonts w:cs="Arial"/>
                <w:color w:val="000000"/>
                <w:sz w:val="18"/>
                <w:szCs w:val="18"/>
              </w:rPr>
              <w:t>přeskladňovat</w:t>
            </w:r>
            <w:proofErr w:type="spellEnd"/>
            <w:r w:rsidRPr="001A1996">
              <w:rPr>
                <w:rFonts w:cs="Arial"/>
                <w:color w:val="000000"/>
                <w:sz w:val="18"/>
                <w:szCs w:val="18"/>
              </w:rPr>
              <w:t xml:space="preserve"> zboží přesunem na sklad oddělení.</w:t>
            </w:r>
          </w:p>
        </w:tc>
        <w:tc>
          <w:tcPr>
            <w:tcW w:w="538" w:type="pct"/>
          </w:tcPr>
          <w:p w14:paraId="1821DF8F" w14:textId="77777777" w:rsidR="00A26ABC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26ABC" w:rsidRPr="001A1996" w14:paraId="5926F461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60F4099B" w14:textId="77777777" w:rsidR="00A26ABC" w:rsidRPr="001A19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0" w:type="pct"/>
            <w:vAlign w:val="center"/>
          </w:tcPr>
          <w:p w14:paraId="0D217579" w14:textId="77777777" w:rsidR="00A26ABC" w:rsidRPr="001A19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1A1996">
              <w:rPr>
                <w:rFonts w:cs="Arial"/>
                <w:color w:val="000000"/>
                <w:sz w:val="18"/>
                <w:szCs w:val="18"/>
              </w:rPr>
              <w:t>Předpokládá se i zpětná komunikace, tedy vrácení zboží ze skladů nemocnice na centrální sklady; nahlédnout a zjistit tak přehled aktuálních skladových zásob; taktéž s pohledem do historie.</w:t>
            </w:r>
          </w:p>
        </w:tc>
        <w:tc>
          <w:tcPr>
            <w:tcW w:w="538" w:type="pct"/>
          </w:tcPr>
          <w:p w14:paraId="57A46797" w14:textId="77777777" w:rsidR="00A26ABC" w:rsidRPr="001A19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26ABC" w:rsidRPr="001A1996" w14:paraId="61E55757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467A15FD" w14:textId="77777777" w:rsidR="00A26ABC" w:rsidRPr="001A19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0" w:type="pct"/>
            <w:vAlign w:val="center"/>
          </w:tcPr>
          <w:p w14:paraId="54AA6233" w14:textId="77777777" w:rsidR="00A26ABC" w:rsidRPr="001A19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1A1996">
              <w:rPr>
                <w:rFonts w:cs="Arial"/>
                <w:color w:val="000000"/>
                <w:sz w:val="18"/>
                <w:szCs w:val="18"/>
              </w:rPr>
              <w:t>Systém umožňuje filtrovat minimálně dle datumu a času, podle typu zboží, podle dodavatelů; podporu v naplnění povinnosti evidence jednoznačných identifikátorů zdravotnických prostředků, dodaných do nemocnice; přecenění zásob, záměny a vyřazení zboží s nadefinovaným důvodem vyřazení do ztrát; vést pozitivní listy zboží, přehledně položky z pozitivního listu zvýrazňuje v katalogu zboží; vytvořit reporty, tiskové výstupy a statistiky nad skladovými zásobami/pohyby.</w:t>
            </w:r>
          </w:p>
        </w:tc>
        <w:tc>
          <w:tcPr>
            <w:tcW w:w="538" w:type="pct"/>
          </w:tcPr>
          <w:p w14:paraId="27862FD2" w14:textId="77777777" w:rsidR="00A26ABC" w:rsidRPr="001A19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26ABC" w:rsidRPr="001A1996" w14:paraId="615159BE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36548C75" w14:textId="77777777" w:rsidR="00A26ABC" w:rsidRPr="001A19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0" w:type="pct"/>
            <w:vAlign w:val="center"/>
          </w:tcPr>
          <w:p w14:paraId="649D34E6" w14:textId="77777777" w:rsidR="00A26ABC" w:rsidRPr="001A19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1A1996">
              <w:rPr>
                <w:rFonts w:cs="Arial"/>
                <w:color w:val="000000"/>
                <w:sz w:val="18"/>
                <w:szCs w:val="18"/>
              </w:rPr>
              <w:t>Sestavy pro takové výstupy jsou uživatelsky konfigurovatelné; vytvářet výstupy pro zaúčtování v ekonomickém systému, obsahující informaci o počátečním stavu skladu, pohybech, ovlivňujících skladovou zásobu v rámci měsíce a koncovém stavu skladu.</w:t>
            </w:r>
          </w:p>
        </w:tc>
        <w:tc>
          <w:tcPr>
            <w:tcW w:w="538" w:type="pct"/>
          </w:tcPr>
          <w:p w14:paraId="7E0357EF" w14:textId="77777777" w:rsidR="00A26ABC" w:rsidRPr="001A19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26ABC" w:rsidRPr="001A1996" w14:paraId="34A35BA8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08ECB9D9" w14:textId="77777777" w:rsidR="00A26ABC" w:rsidRPr="001A19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0" w:type="pct"/>
            <w:vAlign w:val="center"/>
          </w:tcPr>
          <w:p w14:paraId="7CA27BEA" w14:textId="77777777" w:rsidR="00A26ABC" w:rsidRPr="001A19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1A1996">
              <w:rPr>
                <w:rFonts w:cs="Arial"/>
                <w:color w:val="000000"/>
                <w:sz w:val="18"/>
                <w:szCs w:val="18"/>
              </w:rPr>
              <w:t xml:space="preserve">Nevyužitelné zboží ze skladů oddělení </w:t>
            </w:r>
            <w:r>
              <w:rPr>
                <w:rFonts w:cs="Arial"/>
                <w:color w:val="000000"/>
                <w:sz w:val="18"/>
                <w:szCs w:val="18"/>
              </w:rPr>
              <w:t>S</w:t>
            </w:r>
            <w:r w:rsidRPr="001A1996">
              <w:rPr>
                <w:rFonts w:cs="Arial"/>
                <w:color w:val="000000"/>
                <w:sz w:val="18"/>
                <w:szCs w:val="18"/>
              </w:rPr>
              <w:t>ystém umožní elektronicky vystavit pro ostatní oddělení nemocnice k použití (př. formou burzy)</w:t>
            </w:r>
            <w:r>
              <w:rPr>
                <w:rFonts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538" w:type="pct"/>
          </w:tcPr>
          <w:p w14:paraId="0078C828" w14:textId="77777777" w:rsidR="00A26ABC" w:rsidRPr="001A19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</w:p>
        </w:tc>
      </w:tr>
    </w:tbl>
    <w:p w14:paraId="2BFB422F" w14:textId="77777777" w:rsidR="001A1996" w:rsidRDefault="001A1996" w:rsidP="001A1996"/>
    <w:p w14:paraId="25D9ACF4" w14:textId="2167F3A8" w:rsidR="007B3608" w:rsidRDefault="007B3608" w:rsidP="001A1996">
      <w:pPr>
        <w:pStyle w:val="Nadpis4"/>
      </w:pPr>
      <w:r>
        <w:t>Předávání pacientů</w:t>
      </w:r>
      <w:bookmarkEnd w:id="33"/>
    </w:p>
    <w:tbl>
      <w:tblPr>
        <w:tblStyle w:val="Svtltabulkasmkou1zvraznn1"/>
        <w:tblW w:w="50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7515"/>
        <w:gridCol w:w="991"/>
      </w:tblGrid>
      <w:tr w:rsidR="00A26ABC" w:rsidRPr="001A1996" w14:paraId="28A52A5E" w14:textId="77777777" w:rsidTr="00AA3E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  <w:tcBorders>
              <w:bottom w:val="single" w:sz="4" w:space="0" w:color="auto"/>
            </w:tcBorders>
            <w:shd w:val="clear" w:color="auto" w:fill="BFBFBF" w:themeFill="background1" w:themeFillShade="BF"/>
            <w:hideMark/>
          </w:tcPr>
          <w:p w14:paraId="08D4BC22" w14:textId="77777777" w:rsidR="00A26ABC" w:rsidRPr="001A1996" w:rsidRDefault="00A26ABC" w:rsidP="00AA3EC9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bookmarkStart w:id="34" w:name="_Toc210233392"/>
            <w:r w:rsidRPr="001A1996">
              <w:rPr>
                <w:rFonts w:cs="Arial"/>
                <w:sz w:val="18"/>
                <w:szCs w:val="18"/>
              </w:rPr>
              <w:t>#</w:t>
            </w:r>
          </w:p>
        </w:tc>
        <w:tc>
          <w:tcPr>
            <w:tcW w:w="4080" w:type="pct"/>
            <w:tcBorders>
              <w:bottom w:val="single" w:sz="4" w:space="0" w:color="auto"/>
            </w:tcBorders>
            <w:shd w:val="clear" w:color="auto" w:fill="BFBFBF" w:themeFill="background1" w:themeFillShade="BF"/>
            <w:hideMark/>
          </w:tcPr>
          <w:p w14:paraId="644222C4" w14:textId="77777777" w:rsidR="00A26ABC" w:rsidRPr="001A1996" w:rsidRDefault="00A26ABC" w:rsidP="00AA3EC9">
            <w:pPr>
              <w:spacing w:before="60" w:after="6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1A1996">
              <w:rPr>
                <w:rFonts w:cs="Arial"/>
                <w:sz w:val="18"/>
                <w:szCs w:val="18"/>
              </w:rPr>
              <w:t>Požadavek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583C9ECE" w14:textId="77777777" w:rsidR="00A26ABC" w:rsidRPr="001A1996" w:rsidRDefault="00A26ABC" w:rsidP="00AA3EC9">
            <w:pPr>
              <w:spacing w:before="60" w:after="6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Splněno</w:t>
            </w: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br/>
              <w:t>ANO/NE</w:t>
            </w:r>
          </w:p>
        </w:tc>
      </w:tr>
      <w:tr w:rsidR="00A26ABC" w:rsidRPr="001A1996" w14:paraId="25A72C92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  <w:tcBorders>
              <w:top w:val="single" w:sz="4" w:space="0" w:color="auto"/>
            </w:tcBorders>
          </w:tcPr>
          <w:p w14:paraId="63571058" w14:textId="77777777" w:rsidR="00A26ABC" w:rsidRPr="001A19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0" w:type="pct"/>
            <w:tcBorders>
              <w:top w:val="single" w:sz="4" w:space="0" w:color="auto"/>
            </w:tcBorders>
            <w:vAlign w:val="center"/>
          </w:tcPr>
          <w:p w14:paraId="1E1AE2A7" w14:textId="77777777" w:rsidR="00A26ABC" w:rsidRPr="001A19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1A1996">
              <w:rPr>
                <w:rFonts w:cs="Arial"/>
                <w:color w:val="000000"/>
                <w:sz w:val="18"/>
                <w:szCs w:val="18"/>
              </w:rPr>
              <w:t xml:space="preserve">Elektronizace procesu překladu pacienta (předání – převzetí) s využitím mobilních zařízení se čtečkou </w:t>
            </w:r>
          </w:p>
          <w:p w14:paraId="0875DC9D" w14:textId="77777777" w:rsidR="00A26ABC" w:rsidRPr="001A19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1A1996">
              <w:rPr>
                <w:rFonts w:cs="Arial"/>
                <w:color w:val="000000"/>
                <w:sz w:val="18"/>
                <w:szCs w:val="18"/>
              </w:rPr>
              <w:t>čárového/QR kódů pro snímání kódů na náramcích pacientů umožní načtení kódu z náramku pacienta.</w:t>
            </w:r>
          </w:p>
        </w:tc>
        <w:tc>
          <w:tcPr>
            <w:tcW w:w="538" w:type="pct"/>
            <w:tcBorders>
              <w:top w:val="single" w:sz="4" w:space="0" w:color="auto"/>
            </w:tcBorders>
          </w:tcPr>
          <w:p w14:paraId="2C9D3280" w14:textId="77777777" w:rsidR="00A26ABC" w:rsidRPr="001A19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26ABC" w:rsidRPr="001A1996" w14:paraId="4314A163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1965AF3D" w14:textId="77777777" w:rsidR="00A26ABC" w:rsidRPr="001A19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0" w:type="pct"/>
            <w:vAlign w:val="center"/>
          </w:tcPr>
          <w:p w14:paraId="6D007499" w14:textId="77777777" w:rsidR="00A26ABC" w:rsidRPr="001A19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1A1996">
              <w:rPr>
                <w:rFonts w:cs="Arial"/>
                <w:color w:val="000000"/>
                <w:sz w:val="18"/>
                <w:szCs w:val="18"/>
              </w:rPr>
              <w:t>Po načtení identifikace pacienta z náramku pomocí čtečky a identifikace předávajícího a přebírajícího pomocí identifikační karty s čipem (odemkne se zadáním pinu) se vše zapíšou veškeré údaje o předání do KIS do operačních časů, ošetřovatelské dokumentace, překladu na magnetickou rezonanci atd.</w:t>
            </w:r>
          </w:p>
        </w:tc>
        <w:tc>
          <w:tcPr>
            <w:tcW w:w="538" w:type="pct"/>
          </w:tcPr>
          <w:p w14:paraId="45860FB0" w14:textId="77777777" w:rsidR="00A26ABC" w:rsidRPr="001A19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</w:p>
        </w:tc>
      </w:tr>
    </w:tbl>
    <w:p w14:paraId="020D9AE4" w14:textId="77777777" w:rsidR="001A1996" w:rsidRDefault="001A1996" w:rsidP="001A1996"/>
    <w:p w14:paraId="060B4631" w14:textId="4CE82CDB" w:rsidR="007B3608" w:rsidRDefault="007B3608" w:rsidP="001A1996">
      <w:pPr>
        <w:pStyle w:val="Nadpis4"/>
      </w:pPr>
      <w:r>
        <w:t xml:space="preserve">PIN </w:t>
      </w:r>
      <w:proofErr w:type="spellStart"/>
      <w:r>
        <w:t>Cache</w:t>
      </w:r>
      <w:bookmarkEnd w:id="34"/>
      <w:proofErr w:type="spellEnd"/>
    </w:p>
    <w:tbl>
      <w:tblPr>
        <w:tblStyle w:val="Svtltabulkasmkou1zvraznn1"/>
        <w:tblW w:w="50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7515"/>
        <w:gridCol w:w="991"/>
      </w:tblGrid>
      <w:tr w:rsidR="00A26ABC" w:rsidRPr="001A1996" w14:paraId="07A4FE31" w14:textId="77777777" w:rsidTr="00AA3E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  <w:tcBorders>
              <w:bottom w:val="single" w:sz="4" w:space="0" w:color="auto"/>
            </w:tcBorders>
            <w:shd w:val="clear" w:color="auto" w:fill="BFBFBF" w:themeFill="background1" w:themeFillShade="BF"/>
            <w:hideMark/>
          </w:tcPr>
          <w:p w14:paraId="60F54841" w14:textId="77777777" w:rsidR="00A26ABC" w:rsidRPr="001A1996" w:rsidRDefault="00A26ABC" w:rsidP="00AA3EC9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bookmarkStart w:id="35" w:name="_Toc210233393"/>
            <w:r w:rsidRPr="001A1996">
              <w:rPr>
                <w:rFonts w:cs="Arial"/>
                <w:sz w:val="18"/>
                <w:szCs w:val="18"/>
              </w:rPr>
              <w:t>#</w:t>
            </w:r>
          </w:p>
        </w:tc>
        <w:tc>
          <w:tcPr>
            <w:tcW w:w="4080" w:type="pct"/>
            <w:tcBorders>
              <w:bottom w:val="single" w:sz="4" w:space="0" w:color="auto"/>
            </w:tcBorders>
            <w:shd w:val="clear" w:color="auto" w:fill="BFBFBF" w:themeFill="background1" w:themeFillShade="BF"/>
            <w:hideMark/>
          </w:tcPr>
          <w:p w14:paraId="3CE1E0DF" w14:textId="77777777" w:rsidR="00A26ABC" w:rsidRPr="001A1996" w:rsidRDefault="00A26ABC" w:rsidP="00AA3EC9">
            <w:pPr>
              <w:spacing w:before="60" w:after="6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1A1996">
              <w:rPr>
                <w:rFonts w:cs="Arial"/>
                <w:sz w:val="18"/>
                <w:szCs w:val="18"/>
              </w:rPr>
              <w:t>Požadavek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407C9D22" w14:textId="77777777" w:rsidR="00A26ABC" w:rsidRPr="001A1996" w:rsidRDefault="00A26ABC" w:rsidP="00AA3EC9">
            <w:pPr>
              <w:spacing w:before="60" w:after="6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Splněno</w:t>
            </w: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br/>
              <w:t>ANO/NE</w:t>
            </w:r>
          </w:p>
        </w:tc>
      </w:tr>
      <w:tr w:rsidR="00A26ABC" w:rsidRPr="001A1996" w14:paraId="5ED7BF76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  <w:tcBorders>
              <w:top w:val="single" w:sz="4" w:space="0" w:color="auto"/>
            </w:tcBorders>
          </w:tcPr>
          <w:p w14:paraId="5FB8534C" w14:textId="77777777" w:rsidR="00A26ABC" w:rsidRPr="001A19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0" w:type="pct"/>
            <w:tcBorders>
              <w:top w:val="single" w:sz="4" w:space="0" w:color="auto"/>
            </w:tcBorders>
            <w:vAlign w:val="center"/>
          </w:tcPr>
          <w:p w14:paraId="3D607EF9" w14:textId="77777777" w:rsidR="00A26ABC" w:rsidRPr="001A19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1A1996">
              <w:rPr>
                <w:rFonts w:cs="Arial"/>
                <w:color w:val="000000"/>
                <w:sz w:val="18"/>
                <w:szCs w:val="18"/>
              </w:rPr>
              <w:t>Režim PIN CACHE umožní, aby uživatel bezpečnostního předmětu mohl po prvotním úspěšném zadání kódu QPIN podepisovat elektronicky opakovaně, aniž by musel při každém podpisu znovu zadávat QPIN.</w:t>
            </w:r>
          </w:p>
        </w:tc>
        <w:tc>
          <w:tcPr>
            <w:tcW w:w="538" w:type="pct"/>
            <w:tcBorders>
              <w:top w:val="single" w:sz="4" w:space="0" w:color="auto"/>
            </w:tcBorders>
          </w:tcPr>
          <w:p w14:paraId="39F3F3AB" w14:textId="77777777" w:rsidR="00A26ABC" w:rsidRPr="001A19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26ABC" w:rsidRPr="001A1996" w14:paraId="024AFE28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15D8F1A1" w14:textId="77777777" w:rsidR="00A26ABC" w:rsidRPr="001A199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0" w:type="pct"/>
            <w:vAlign w:val="center"/>
          </w:tcPr>
          <w:p w14:paraId="3EBA6636" w14:textId="77777777" w:rsidR="00A26ABC" w:rsidRPr="001A19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1A1996">
              <w:rPr>
                <w:rFonts w:cs="Arial"/>
                <w:color w:val="000000"/>
                <w:sz w:val="18"/>
                <w:szCs w:val="18"/>
              </w:rPr>
              <w:t xml:space="preserve">Režim PIN </w:t>
            </w:r>
            <w:proofErr w:type="spellStart"/>
            <w:r w:rsidRPr="001A1996">
              <w:rPr>
                <w:rFonts w:cs="Arial"/>
                <w:color w:val="000000"/>
                <w:sz w:val="18"/>
                <w:szCs w:val="18"/>
              </w:rPr>
              <w:t>Cache</w:t>
            </w:r>
            <w:proofErr w:type="spellEnd"/>
            <w:r w:rsidRPr="001A1996">
              <w:rPr>
                <w:rFonts w:cs="Arial"/>
                <w:color w:val="000000"/>
                <w:sz w:val="18"/>
                <w:szCs w:val="18"/>
              </w:rPr>
              <w:t xml:space="preserve"> je možné řídit úpravou konfigurace na úrovni OS Windows Registry tak, že QPIN není požadován po určitou časovou periodu nebo jen jednou po určitém počtu elektronických podpisů. To neplatí pro změnu </w:t>
            </w:r>
            <w:proofErr w:type="spellStart"/>
            <w:r w:rsidRPr="001A1996">
              <w:rPr>
                <w:rFonts w:cs="Arial"/>
                <w:color w:val="000000"/>
                <w:sz w:val="18"/>
                <w:szCs w:val="18"/>
              </w:rPr>
              <w:t>QPINu</w:t>
            </w:r>
            <w:proofErr w:type="spellEnd"/>
            <w:r w:rsidRPr="001A1996">
              <w:rPr>
                <w:rFonts w:cs="Arial"/>
                <w:color w:val="000000"/>
                <w:sz w:val="18"/>
                <w:szCs w:val="18"/>
              </w:rPr>
              <w:t>, kdy je QPIN požadován vždy bez ohledu na aktivaci PIN CACHE. Obdobně vždy po vysunutí a opětném zasunutí čipové karty do čtečky je QPIN požadován.</w:t>
            </w:r>
          </w:p>
        </w:tc>
        <w:tc>
          <w:tcPr>
            <w:tcW w:w="538" w:type="pct"/>
          </w:tcPr>
          <w:p w14:paraId="0FEFEC5A" w14:textId="77777777" w:rsidR="00A26ABC" w:rsidRPr="001A199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</w:p>
        </w:tc>
      </w:tr>
    </w:tbl>
    <w:p w14:paraId="0D71382E" w14:textId="77777777" w:rsidR="00D40C05" w:rsidRDefault="00D40C05" w:rsidP="00D40C05"/>
    <w:p w14:paraId="219D02A3" w14:textId="61802DFD" w:rsidR="007B3608" w:rsidRDefault="007B3608" w:rsidP="00D40C05">
      <w:pPr>
        <w:pStyle w:val="Nadpis4"/>
      </w:pPr>
      <w:r>
        <w:t>Uživatelské licence</w:t>
      </w:r>
      <w:bookmarkEnd w:id="35"/>
    </w:p>
    <w:tbl>
      <w:tblPr>
        <w:tblStyle w:val="Svtltabulkasmkou1zvraznn1"/>
        <w:tblW w:w="50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7515"/>
        <w:gridCol w:w="991"/>
      </w:tblGrid>
      <w:tr w:rsidR="00A26ABC" w:rsidRPr="001A1996" w14:paraId="7D96CFFB" w14:textId="77777777" w:rsidTr="00AA3E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  <w:tcBorders>
              <w:bottom w:val="single" w:sz="4" w:space="0" w:color="auto"/>
            </w:tcBorders>
            <w:shd w:val="clear" w:color="auto" w:fill="BFBFBF" w:themeFill="background1" w:themeFillShade="BF"/>
            <w:hideMark/>
          </w:tcPr>
          <w:p w14:paraId="20F77556" w14:textId="77777777" w:rsidR="00A26ABC" w:rsidRPr="001A1996" w:rsidRDefault="00A26ABC" w:rsidP="00AA3EC9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bookmarkStart w:id="36" w:name="_Toc210233394"/>
            <w:r w:rsidRPr="001A1996">
              <w:rPr>
                <w:rFonts w:cs="Arial"/>
                <w:sz w:val="18"/>
                <w:szCs w:val="18"/>
              </w:rPr>
              <w:t>#</w:t>
            </w:r>
          </w:p>
        </w:tc>
        <w:tc>
          <w:tcPr>
            <w:tcW w:w="4080" w:type="pct"/>
            <w:tcBorders>
              <w:bottom w:val="single" w:sz="4" w:space="0" w:color="auto"/>
            </w:tcBorders>
            <w:shd w:val="clear" w:color="auto" w:fill="BFBFBF" w:themeFill="background1" w:themeFillShade="BF"/>
            <w:hideMark/>
          </w:tcPr>
          <w:p w14:paraId="505D1698" w14:textId="77777777" w:rsidR="00A26ABC" w:rsidRPr="001A1996" w:rsidRDefault="00A26ABC" w:rsidP="00AA3EC9">
            <w:pPr>
              <w:spacing w:before="60" w:after="6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1A1996">
              <w:rPr>
                <w:rFonts w:cs="Arial"/>
                <w:sz w:val="18"/>
                <w:szCs w:val="18"/>
              </w:rPr>
              <w:t>Požadavek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1E38A175" w14:textId="77777777" w:rsidR="00A26ABC" w:rsidRPr="001A1996" w:rsidRDefault="00A26ABC" w:rsidP="00AA3EC9">
            <w:pPr>
              <w:spacing w:before="60" w:after="6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Splněno</w:t>
            </w: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br/>
              <w:t>ANO/NE</w:t>
            </w:r>
          </w:p>
        </w:tc>
      </w:tr>
      <w:tr w:rsidR="00A26ABC" w:rsidRPr="00D40C05" w14:paraId="52D700CA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  <w:tcBorders>
              <w:top w:val="single" w:sz="4" w:space="0" w:color="auto"/>
            </w:tcBorders>
          </w:tcPr>
          <w:p w14:paraId="1DB5BF28" w14:textId="77777777" w:rsidR="00A26ABC" w:rsidRPr="00D40C05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0" w:type="pct"/>
            <w:tcBorders>
              <w:top w:val="single" w:sz="4" w:space="0" w:color="auto"/>
            </w:tcBorders>
            <w:vAlign w:val="center"/>
          </w:tcPr>
          <w:p w14:paraId="60731574" w14:textId="77777777" w:rsidR="00A26ABC" w:rsidRPr="00BA25CD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BA25CD">
              <w:rPr>
                <w:rFonts w:cs="Arial"/>
                <w:color w:val="000000"/>
                <w:sz w:val="18"/>
                <w:szCs w:val="18"/>
              </w:rPr>
              <w:t>Rozšíření uživatelských licencí o 650 ks.</w:t>
            </w:r>
          </w:p>
        </w:tc>
        <w:tc>
          <w:tcPr>
            <w:tcW w:w="538" w:type="pct"/>
            <w:tcBorders>
              <w:top w:val="single" w:sz="4" w:space="0" w:color="auto"/>
            </w:tcBorders>
          </w:tcPr>
          <w:p w14:paraId="3A0AFEA0" w14:textId="77777777" w:rsidR="00A26ABC" w:rsidRPr="00BA25CD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</w:p>
        </w:tc>
      </w:tr>
    </w:tbl>
    <w:p w14:paraId="41D4967A" w14:textId="77777777" w:rsidR="00D40C05" w:rsidRDefault="00D40C05" w:rsidP="00D40C05"/>
    <w:p w14:paraId="6C6546D6" w14:textId="443BB67C" w:rsidR="007B3608" w:rsidRDefault="007B3608" w:rsidP="00D40C05">
      <w:pPr>
        <w:pStyle w:val="Nadpis4"/>
      </w:pPr>
      <w:r>
        <w:lastRenderedPageBreak/>
        <w:t>Webová porodnice</w:t>
      </w:r>
      <w:bookmarkEnd w:id="36"/>
    </w:p>
    <w:tbl>
      <w:tblPr>
        <w:tblStyle w:val="Svtltabulkasmkou1zvraznn1"/>
        <w:tblW w:w="50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7515"/>
        <w:gridCol w:w="991"/>
      </w:tblGrid>
      <w:tr w:rsidR="00A26ABC" w:rsidRPr="00E55FD6" w14:paraId="3DA05755" w14:textId="77777777" w:rsidTr="00AA3E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  <w:tcBorders>
              <w:bottom w:val="single" w:sz="4" w:space="0" w:color="auto"/>
            </w:tcBorders>
            <w:shd w:val="clear" w:color="auto" w:fill="BFBFBF" w:themeFill="background1" w:themeFillShade="BF"/>
            <w:hideMark/>
          </w:tcPr>
          <w:p w14:paraId="51CBB53F" w14:textId="77777777" w:rsidR="00A26ABC" w:rsidRPr="00E55FD6" w:rsidRDefault="00A26ABC" w:rsidP="00AA3EC9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bookmarkStart w:id="37" w:name="_Toc210233395"/>
            <w:r w:rsidRPr="00E55FD6">
              <w:rPr>
                <w:rFonts w:cs="Arial"/>
                <w:sz w:val="18"/>
                <w:szCs w:val="18"/>
              </w:rPr>
              <w:t>#</w:t>
            </w:r>
          </w:p>
        </w:tc>
        <w:tc>
          <w:tcPr>
            <w:tcW w:w="4080" w:type="pct"/>
            <w:tcBorders>
              <w:bottom w:val="single" w:sz="4" w:space="0" w:color="auto"/>
            </w:tcBorders>
            <w:shd w:val="clear" w:color="auto" w:fill="BFBFBF" w:themeFill="background1" w:themeFillShade="BF"/>
            <w:hideMark/>
          </w:tcPr>
          <w:p w14:paraId="0EF5220F" w14:textId="77777777" w:rsidR="00A26ABC" w:rsidRPr="00E55FD6" w:rsidRDefault="00A26ABC" w:rsidP="00AA3EC9">
            <w:pPr>
              <w:spacing w:before="60" w:after="6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E55FD6">
              <w:rPr>
                <w:rFonts w:cs="Arial"/>
                <w:sz w:val="18"/>
                <w:szCs w:val="18"/>
              </w:rPr>
              <w:t>Požadavek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6D2849B3" w14:textId="77777777" w:rsidR="00A26ABC" w:rsidRPr="00E55FD6" w:rsidRDefault="00A26ABC" w:rsidP="00AA3EC9">
            <w:pPr>
              <w:spacing w:before="60" w:after="6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Splněno</w:t>
            </w: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br/>
              <w:t>ANO/NE</w:t>
            </w:r>
          </w:p>
        </w:tc>
      </w:tr>
      <w:tr w:rsidR="00A26ABC" w:rsidRPr="00E55FD6" w14:paraId="545E4BA4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  <w:tcBorders>
              <w:top w:val="single" w:sz="4" w:space="0" w:color="auto"/>
            </w:tcBorders>
          </w:tcPr>
          <w:p w14:paraId="4B4322BB" w14:textId="77777777" w:rsidR="00A26ABC" w:rsidRPr="00E55FD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0" w:type="pct"/>
            <w:tcBorders>
              <w:top w:val="single" w:sz="4" w:space="0" w:color="auto"/>
            </w:tcBorders>
            <w:vAlign w:val="center"/>
          </w:tcPr>
          <w:p w14:paraId="69984B61" w14:textId="77777777" w:rsidR="00A26ABC" w:rsidRPr="00E55FD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E55FD6">
              <w:rPr>
                <w:sz w:val="18"/>
                <w:szCs w:val="18"/>
              </w:rPr>
              <w:t>Systém umožní vedení dokumentace v oblasti porodnictví a neonatologie ve webovém prostředí.</w:t>
            </w:r>
          </w:p>
        </w:tc>
        <w:tc>
          <w:tcPr>
            <w:tcW w:w="538" w:type="pct"/>
            <w:tcBorders>
              <w:top w:val="single" w:sz="4" w:space="0" w:color="auto"/>
            </w:tcBorders>
          </w:tcPr>
          <w:p w14:paraId="1290B437" w14:textId="77777777" w:rsidR="00A26ABC" w:rsidRPr="00E55FD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A26ABC" w:rsidRPr="00E55FD6" w14:paraId="728BF0E0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4088AC1E" w14:textId="77777777" w:rsidR="00A26ABC" w:rsidRPr="00E55FD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0" w:type="pct"/>
            <w:vAlign w:val="center"/>
          </w:tcPr>
          <w:p w14:paraId="563FD70F" w14:textId="77777777" w:rsidR="00A26ABC" w:rsidRPr="00E55FD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E55FD6">
              <w:rPr>
                <w:rFonts w:cs="Arial"/>
                <w:color w:val="000000"/>
                <w:sz w:val="18"/>
                <w:szCs w:val="18"/>
              </w:rPr>
              <w:t xml:space="preserve">Systém umožní </w:t>
            </w:r>
            <w:r w:rsidRPr="00E55FD6">
              <w:rPr>
                <w:sz w:val="18"/>
                <w:szCs w:val="18"/>
              </w:rPr>
              <w:t>efektivní vedení dokumentace matky a dítěte s důrazem na zapisování údajů z hlediska klinického uživatele (lékaře, porodní asistentky, sestry), eliminaci duplicitního zadávání, provázanost, uživatelský komfort.</w:t>
            </w:r>
          </w:p>
        </w:tc>
        <w:tc>
          <w:tcPr>
            <w:tcW w:w="538" w:type="pct"/>
          </w:tcPr>
          <w:p w14:paraId="6A2A4452" w14:textId="77777777" w:rsidR="00A26ABC" w:rsidRPr="00E55FD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26ABC" w:rsidRPr="00E55FD6" w14:paraId="6CE5ED40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7DA4C193" w14:textId="77777777" w:rsidR="00A26ABC" w:rsidRPr="00E55FD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0" w:type="pct"/>
            <w:vAlign w:val="center"/>
          </w:tcPr>
          <w:p w14:paraId="34A31C83" w14:textId="77777777" w:rsidR="00A26ABC" w:rsidRPr="00E55FD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E55FD6">
              <w:rPr>
                <w:rFonts w:cs="Arial"/>
                <w:color w:val="000000"/>
                <w:sz w:val="18"/>
                <w:szCs w:val="18"/>
              </w:rPr>
              <w:t xml:space="preserve">Informace zadané v průběhu péče budou automaticky přenášeny </w:t>
            </w:r>
            <w:r w:rsidRPr="00E55FD6">
              <w:rPr>
                <w:sz w:val="18"/>
                <w:szCs w:val="18"/>
              </w:rPr>
              <w:t>do navazujících částí, včetně povinných hlášení pro NZIS a matriku.</w:t>
            </w:r>
          </w:p>
        </w:tc>
        <w:tc>
          <w:tcPr>
            <w:tcW w:w="538" w:type="pct"/>
          </w:tcPr>
          <w:p w14:paraId="7089AE05" w14:textId="77777777" w:rsidR="00A26ABC" w:rsidRPr="00E55FD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26ABC" w:rsidRPr="00E55FD6" w14:paraId="368AC7E8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4BCB9EC5" w14:textId="77777777" w:rsidR="00A26ABC" w:rsidRPr="00E55FD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0" w:type="pct"/>
            <w:vAlign w:val="center"/>
          </w:tcPr>
          <w:p w14:paraId="5D96C268" w14:textId="77777777" w:rsidR="00A26ABC" w:rsidRPr="00E55FD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E55FD6">
              <w:rPr>
                <w:rFonts w:cs="Arial"/>
                <w:color w:val="000000"/>
                <w:sz w:val="18"/>
                <w:szCs w:val="18"/>
              </w:rPr>
              <w:t>Systém umožní vést údaje o rodičce (identifikační údaje, anamnézy, vyšetření atp.).</w:t>
            </w:r>
          </w:p>
        </w:tc>
        <w:tc>
          <w:tcPr>
            <w:tcW w:w="538" w:type="pct"/>
          </w:tcPr>
          <w:p w14:paraId="7BACFD9F" w14:textId="77777777" w:rsidR="00A26ABC" w:rsidRPr="00E55FD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26ABC" w:rsidRPr="00E55FD6" w14:paraId="0707196E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0523CE99" w14:textId="77777777" w:rsidR="00A26ABC" w:rsidRPr="00E55FD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0" w:type="pct"/>
            <w:vAlign w:val="center"/>
          </w:tcPr>
          <w:p w14:paraId="49B989B7" w14:textId="77777777" w:rsidR="00A26ABC" w:rsidRPr="00E55FD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E55FD6">
              <w:rPr>
                <w:rFonts w:cs="Arial"/>
                <w:color w:val="000000"/>
                <w:sz w:val="18"/>
                <w:szCs w:val="18"/>
              </w:rPr>
              <w:t xml:space="preserve">Systém umožní kopírovat </w:t>
            </w:r>
            <w:r w:rsidRPr="00E55FD6">
              <w:rPr>
                <w:sz w:val="18"/>
                <w:szCs w:val="18"/>
              </w:rPr>
              <w:t>reálný časový průběh od příjmu těhotné ženy až po propuštění novorozence.</w:t>
            </w:r>
          </w:p>
        </w:tc>
        <w:tc>
          <w:tcPr>
            <w:tcW w:w="538" w:type="pct"/>
          </w:tcPr>
          <w:p w14:paraId="6DE50BEB" w14:textId="77777777" w:rsidR="00A26ABC" w:rsidRPr="00E55FD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26ABC" w:rsidRPr="00E55FD6" w14:paraId="1C3E5F94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36674988" w14:textId="77777777" w:rsidR="00A26ABC" w:rsidRPr="00E55FD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0" w:type="pct"/>
            <w:vAlign w:val="center"/>
          </w:tcPr>
          <w:p w14:paraId="337CC591" w14:textId="77777777" w:rsidR="00A26ABC" w:rsidRPr="00E55FD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E55FD6">
              <w:rPr>
                <w:rFonts w:cs="Arial"/>
                <w:color w:val="000000"/>
                <w:sz w:val="18"/>
                <w:szCs w:val="18"/>
              </w:rPr>
              <w:t>Systém umožní evidovat údaje k příjmu k porodu a nutné prevence.</w:t>
            </w:r>
          </w:p>
        </w:tc>
        <w:tc>
          <w:tcPr>
            <w:tcW w:w="538" w:type="pct"/>
          </w:tcPr>
          <w:p w14:paraId="54B41960" w14:textId="77777777" w:rsidR="00A26ABC" w:rsidRPr="00E55FD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26ABC" w:rsidRPr="00E55FD6" w14:paraId="46B1495D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1FE5733B" w14:textId="77777777" w:rsidR="00A26ABC" w:rsidRPr="00E55FD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0" w:type="pct"/>
            <w:vAlign w:val="center"/>
          </w:tcPr>
          <w:p w14:paraId="40825655" w14:textId="77777777" w:rsidR="00A26ABC" w:rsidRPr="00E55FD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E55FD6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 xml:space="preserve">Systém umožní zaznamenávat </w:t>
            </w:r>
            <w:r w:rsidRPr="00E55FD6">
              <w:rPr>
                <w:sz w:val="18"/>
                <w:szCs w:val="18"/>
              </w:rPr>
              <w:t>fyziologické hodnoty, aktuální nálezy a průběh porodu před přijetím.</w:t>
            </w:r>
          </w:p>
        </w:tc>
        <w:tc>
          <w:tcPr>
            <w:tcW w:w="538" w:type="pct"/>
          </w:tcPr>
          <w:p w14:paraId="6336C1AF" w14:textId="77777777" w:rsidR="00A26ABC" w:rsidRPr="00E55FD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</w:tr>
      <w:tr w:rsidR="00A26ABC" w:rsidRPr="00E55FD6" w14:paraId="72EFA11C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1A58591E" w14:textId="77777777" w:rsidR="00A26ABC" w:rsidRPr="00E55FD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0" w:type="pct"/>
            <w:vAlign w:val="center"/>
          </w:tcPr>
          <w:p w14:paraId="4A5F8FB1" w14:textId="77777777" w:rsidR="00A26ABC" w:rsidRPr="00E55FD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E55FD6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Systém umožní sledovat průběh porodu pomocí grafického záznamu pro vyhodnocování průběhu porodu.</w:t>
            </w:r>
          </w:p>
        </w:tc>
        <w:tc>
          <w:tcPr>
            <w:tcW w:w="538" w:type="pct"/>
          </w:tcPr>
          <w:p w14:paraId="4F185131" w14:textId="77777777" w:rsidR="00A26ABC" w:rsidRPr="00E55FD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</w:tr>
      <w:tr w:rsidR="00A26ABC" w:rsidRPr="00E55FD6" w14:paraId="2E4DDB87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6E04A6FB" w14:textId="77777777" w:rsidR="00A26ABC" w:rsidRPr="00E55FD6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0" w:type="pct"/>
            <w:vAlign w:val="center"/>
          </w:tcPr>
          <w:p w14:paraId="4386D61B" w14:textId="77777777" w:rsidR="00A26ABC" w:rsidRPr="00E55FD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E55FD6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Systém umožní vést dokumentaci novorozence včetně zaznamenání údajů (APGAR, poskytnuté péče a léčba na sále, míry, časová adaptace, ASTRUP).</w:t>
            </w:r>
          </w:p>
        </w:tc>
        <w:tc>
          <w:tcPr>
            <w:tcW w:w="538" w:type="pct"/>
          </w:tcPr>
          <w:p w14:paraId="26D0AB71" w14:textId="77777777" w:rsidR="00A26ABC" w:rsidRPr="00E55FD6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</w:tr>
    </w:tbl>
    <w:p w14:paraId="4029D4B9" w14:textId="77777777" w:rsidR="00D40C05" w:rsidRDefault="00D40C05" w:rsidP="00D40C05"/>
    <w:p w14:paraId="452AA09A" w14:textId="56BA3255" w:rsidR="007B3608" w:rsidRDefault="007B3608" w:rsidP="00D40C05">
      <w:pPr>
        <w:pStyle w:val="Nadpis4"/>
      </w:pPr>
      <w:r>
        <w:t>Vnesená dokumentace</w:t>
      </w:r>
      <w:bookmarkEnd w:id="37"/>
    </w:p>
    <w:tbl>
      <w:tblPr>
        <w:tblStyle w:val="Svtltabulkasmkou1zvraznn1"/>
        <w:tblW w:w="50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7515"/>
        <w:gridCol w:w="991"/>
      </w:tblGrid>
      <w:tr w:rsidR="00A26ABC" w:rsidRPr="001A1996" w14:paraId="1E74E4A4" w14:textId="77777777" w:rsidTr="00AA3E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  <w:tcBorders>
              <w:bottom w:val="single" w:sz="4" w:space="0" w:color="auto"/>
            </w:tcBorders>
            <w:shd w:val="clear" w:color="auto" w:fill="BFBFBF" w:themeFill="background1" w:themeFillShade="BF"/>
            <w:hideMark/>
          </w:tcPr>
          <w:p w14:paraId="63CA0006" w14:textId="77777777" w:rsidR="00A26ABC" w:rsidRPr="001A1996" w:rsidRDefault="00A26ABC" w:rsidP="00AA3EC9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bookmarkStart w:id="38" w:name="_Toc210233396"/>
            <w:r w:rsidRPr="001A1996">
              <w:rPr>
                <w:rFonts w:cs="Arial"/>
                <w:sz w:val="18"/>
                <w:szCs w:val="18"/>
              </w:rPr>
              <w:t>#</w:t>
            </w:r>
          </w:p>
        </w:tc>
        <w:tc>
          <w:tcPr>
            <w:tcW w:w="4080" w:type="pct"/>
            <w:tcBorders>
              <w:bottom w:val="single" w:sz="4" w:space="0" w:color="auto"/>
            </w:tcBorders>
            <w:shd w:val="clear" w:color="auto" w:fill="BFBFBF" w:themeFill="background1" w:themeFillShade="BF"/>
            <w:hideMark/>
          </w:tcPr>
          <w:p w14:paraId="576FD55F" w14:textId="77777777" w:rsidR="00A26ABC" w:rsidRPr="001A1996" w:rsidRDefault="00A26ABC" w:rsidP="00AA3EC9">
            <w:pPr>
              <w:spacing w:before="60" w:after="6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1A1996">
              <w:rPr>
                <w:rFonts w:cs="Arial"/>
                <w:sz w:val="18"/>
                <w:szCs w:val="18"/>
              </w:rPr>
              <w:t>Požadavek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78598CA1" w14:textId="77777777" w:rsidR="00A26ABC" w:rsidRPr="001A1996" w:rsidRDefault="00A26ABC" w:rsidP="00AA3EC9">
            <w:pPr>
              <w:spacing w:before="60" w:after="6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Splněno</w:t>
            </w: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br/>
              <w:t>ANO/NE</w:t>
            </w:r>
          </w:p>
        </w:tc>
      </w:tr>
      <w:tr w:rsidR="00A26ABC" w:rsidRPr="00D40C05" w14:paraId="4D0C6529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  <w:tcBorders>
              <w:top w:val="single" w:sz="4" w:space="0" w:color="auto"/>
            </w:tcBorders>
          </w:tcPr>
          <w:p w14:paraId="05742DA4" w14:textId="77777777" w:rsidR="00A26ABC" w:rsidRPr="00D40C05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0" w:type="pct"/>
            <w:tcBorders>
              <w:top w:val="single" w:sz="4" w:space="0" w:color="auto"/>
            </w:tcBorders>
            <w:vAlign w:val="center"/>
          </w:tcPr>
          <w:p w14:paraId="550799AF" w14:textId="77777777" w:rsidR="00A26ABC" w:rsidRPr="00D40C05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D40C05">
              <w:rPr>
                <w:rFonts w:cs="Arial"/>
                <w:color w:val="000000"/>
                <w:sz w:val="18"/>
                <w:szCs w:val="18"/>
              </w:rPr>
              <w:t>Podpora elektronizace a archivace externí listinné zdravotnické dokumentace (vnesená dokumentace).</w:t>
            </w:r>
          </w:p>
        </w:tc>
        <w:tc>
          <w:tcPr>
            <w:tcW w:w="538" w:type="pct"/>
            <w:tcBorders>
              <w:top w:val="single" w:sz="4" w:space="0" w:color="auto"/>
            </w:tcBorders>
          </w:tcPr>
          <w:p w14:paraId="1F9FB5C1" w14:textId="77777777" w:rsidR="00A26ABC" w:rsidRPr="00D40C05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26ABC" w:rsidRPr="00D40C05" w14:paraId="1D04FC3A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6F91AAA3" w14:textId="77777777" w:rsidR="00A26ABC" w:rsidRPr="00D40C05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0" w:type="pct"/>
            <w:vAlign w:val="center"/>
          </w:tcPr>
          <w:p w14:paraId="424C19C3" w14:textId="77777777" w:rsidR="00A26ABC" w:rsidRPr="00D40C05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D40C05">
              <w:rPr>
                <w:rFonts w:cs="Arial"/>
                <w:color w:val="000000"/>
                <w:sz w:val="18"/>
                <w:szCs w:val="18"/>
              </w:rPr>
              <w:t>Možnost do dokumentace pacienta v </w:t>
            </w:r>
            <w:r>
              <w:rPr>
                <w:rFonts w:cs="Arial"/>
                <w:color w:val="000000"/>
                <w:sz w:val="18"/>
                <w:szCs w:val="18"/>
              </w:rPr>
              <w:t>N</w:t>
            </w:r>
            <w:r w:rsidRPr="00D40C05">
              <w:rPr>
                <w:rFonts w:cs="Arial"/>
                <w:color w:val="000000"/>
                <w:sz w:val="18"/>
                <w:szCs w:val="18"/>
              </w:rPr>
              <w:t>IS zařadit i dokumentaci, kterou si pacient přináší v papírové podobě do zdravotnického zařízení</w:t>
            </w:r>
            <w:r>
              <w:rPr>
                <w:rFonts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538" w:type="pct"/>
          </w:tcPr>
          <w:p w14:paraId="7C853311" w14:textId="77777777" w:rsidR="00A26ABC" w:rsidRPr="00D40C05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26ABC" w:rsidRPr="00D40C05" w14:paraId="1759D347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634D0A05" w14:textId="77777777" w:rsidR="00A26ABC" w:rsidRPr="00D40C05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0" w:type="pct"/>
            <w:vAlign w:val="center"/>
          </w:tcPr>
          <w:p w14:paraId="1D865090" w14:textId="77777777" w:rsidR="00A26ABC" w:rsidRPr="00D40C05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D40C05">
              <w:rPr>
                <w:rFonts w:cs="Arial"/>
                <w:color w:val="000000"/>
                <w:sz w:val="18"/>
                <w:szCs w:val="18"/>
              </w:rPr>
              <w:t xml:space="preserve">Možnost jednoduchého </w:t>
            </w:r>
            <w:proofErr w:type="spellStart"/>
            <w:r w:rsidRPr="00D40C05">
              <w:rPr>
                <w:rFonts w:cs="Arial"/>
                <w:color w:val="000000"/>
                <w:sz w:val="18"/>
                <w:szCs w:val="18"/>
              </w:rPr>
              <w:t>scanování</w:t>
            </w:r>
            <w:proofErr w:type="spellEnd"/>
            <w:r w:rsidRPr="00D40C05">
              <w:rPr>
                <w:rFonts w:cs="Arial"/>
                <w:color w:val="000000"/>
                <w:sz w:val="18"/>
                <w:szCs w:val="18"/>
              </w:rPr>
              <w:t xml:space="preserve"> této papírové dokumentace a vložení do </w:t>
            </w:r>
            <w:r>
              <w:rPr>
                <w:rFonts w:cs="Arial"/>
                <w:color w:val="000000"/>
                <w:sz w:val="18"/>
                <w:szCs w:val="18"/>
              </w:rPr>
              <w:t>N</w:t>
            </w:r>
            <w:r w:rsidRPr="00D40C05">
              <w:rPr>
                <w:rFonts w:cs="Arial"/>
                <w:color w:val="000000"/>
                <w:sz w:val="18"/>
                <w:szCs w:val="18"/>
              </w:rPr>
              <w:t>IS</w:t>
            </w:r>
            <w:r>
              <w:rPr>
                <w:rFonts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538" w:type="pct"/>
          </w:tcPr>
          <w:p w14:paraId="44CD699F" w14:textId="77777777" w:rsidR="00A26ABC" w:rsidRPr="00D40C05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26ABC" w:rsidRPr="00D40C05" w14:paraId="20528690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6C0B0E73" w14:textId="77777777" w:rsidR="00A26ABC" w:rsidRPr="00D40C05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0" w:type="pct"/>
            <w:vAlign w:val="center"/>
          </w:tcPr>
          <w:p w14:paraId="7F3652CD" w14:textId="77777777" w:rsidR="00A26ABC" w:rsidRPr="00D40C05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D40C05">
              <w:rPr>
                <w:rFonts w:cs="Arial"/>
                <w:color w:val="000000"/>
                <w:sz w:val="18"/>
                <w:szCs w:val="18"/>
              </w:rPr>
              <w:t>K takto nascanovanému dokumentu se musí automaticky vytvořit „doložka“ s údaji o datu a čase vložení do ZD pacienta, jména uživatele, které dokument do ZD vložil</w:t>
            </w:r>
            <w:r>
              <w:rPr>
                <w:rFonts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538" w:type="pct"/>
          </w:tcPr>
          <w:p w14:paraId="62137A95" w14:textId="77777777" w:rsidR="00A26ABC" w:rsidRPr="00D40C05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26ABC" w:rsidRPr="00D40C05" w14:paraId="377598A4" w14:textId="77777777" w:rsidTr="00AA3E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</w:tcPr>
          <w:p w14:paraId="19011363" w14:textId="77777777" w:rsidR="00A26ABC" w:rsidRPr="00D40C05" w:rsidRDefault="00A26ABC" w:rsidP="00AA3EC9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0" w:type="pct"/>
            <w:vAlign w:val="center"/>
          </w:tcPr>
          <w:p w14:paraId="595184F8" w14:textId="77777777" w:rsidR="00A26ABC" w:rsidRPr="00D40C05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D40C05">
              <w:rPr>
                <w:rFonts w:cs="Arial"/>
                <w:color w:val="000000"/>
                <w:sz w:val="18"/>
                <w:szCs w:val="18"/>
              </w:rPr>
              <w:t>Dokument musí být plnohodnotný EZD dokumentem s možností vložit do archívu ZD.</w:t>
            </w:r>
          </w:p>
        </w:tc>
        <w:tc>
          <w:tcPr>
            <w:tcW w:w="538" w:type="pct"/>
          </w:tcPr>
          <w:p w14:paraId="27670D4A" w14:textId="77777777" w:rsidR="00A26ABC" w:rsidRPr="00D40C05" w:rsidRDefault="00A26ABC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</w:p>
        </w:tc>
      </w:tr>
    </w:tbl>
    <w:p w14:paraId="494F61D2" w14:textId="77777777" w:rsidR="00D40C05" w:rsidRDefault="00D40C05" w:rsidP="00D40C05"/>
    <w:p w14:paraId="29C888AC" w14:textId="599D71B5" w:rsidR="0022037F" w:rsidRDefault="0022037F" w:rsidP="0022037F">
      <w:pPr>
        <w:pStyle w:val="Nadpis3"/>
      </w:pPr>
      <w:r>
        <w:t>Modernizace a rozvoj LIS1 a LIS2</w:t>
      </w:r>
    </w:p>
    <w:p w14:paraId="0D2FEBDB" w14:textId="5DEDDD04" w:rsidR="0022037F" w:rsidRDefault="0022037F" w:rsidP="0022037F">
      <w:r>
        <w:t>Předmětem plnění je modernizace LIS1 (</w:t>
      </w:r>
      <w:proofErr w:type="spellStart"/>
      <w:r>
        <w:t>OpenLIMS</w:t>
      </w:r>
      <w:proofErr w:type="spellEnd"/>
      <w:r>
        <w:t xml:space="preserve"> výrobce STAPRO) a LIS2 (ENVIS výrobce DS Soft) nezbytná pro splnění požadavků na </w:t>
      </w:r>
      <w:r w:rsidRPr="00A82CEF">
        <w:t>propojení poskytovatelů zdravotních služeb do ekosystému interoperability dle pravidel interoperability pro eHealth služby</w:t>
      </w:r>
      <w:r>
        <w:t xml:space="preserve"> dle požadavků této technické specifikace.</w:t>
      </w:r>
    </w:p>
    <w:p w14:paraId="23D21B24" w14:textId="77777777" w:rsidR="007E4BFF" w:rsidRDefault="007E4BFF" w:rsidP="0022037F"/>
    <w:p w14:paraId="388DC399" w14:textId="77777777" w:rsidR="007E4BFF" w:rsidRDefault="007E4BFF" w:rsidP="007E4BFF">
      <w:pPr>
        <w:pStyle w:val="Nadpis4"/>
      </w:pPr>
      <w:r>
        <w:t>Obecné požadavky</w:t>
      </w:r>
    </w:p>
    <w:p w14:paraId="3195889E" w14:textId="663A0FE8" w:rsidR="007E4BFF" w:rsidRPr="00375CB0" w:rsidRDefault="007E4BFF" w:rsidP="007E4BFF">
      <w:r w:rsidRPr="003A26E5">
        <w:t>V této kapitole jsou uvedeny základní (minimální) požadavky na požadované řešení:</w:t>
      </w:r>
    </w:p>
    <w:tbl>
      <w:tblPr>
        <w:tblStyle w:val="Svtltabulkasmkou1zvraznn1"/>
        <w:tblW w:w="50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7520"/>
        <w:gridCol w:w="985"/>
      </w:tblGrid>
      <w:tr w:rsidR="007E4BFF" w:rsidRPr="00375CB0" w14:paraId="68E3487D" w14:textId="77777777" w:rsidTr="1148FD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  <w:tcBorders>
              <w:bottom w:val="single" w:sz="4" w:space="0" w:color="auto"/>
            </w:tcBorders>
            <w:shd w:val="clear" w:color="auto" w:fill="BFBFBF" w:themeFill="background1" w:themeFillShade="BF"/>
            <w:hideMark/>
          </w:tcPr>
          <w:p w14:paraId="50A6EC8A" w14:textId="77777777" w:rsidR="007E4BFF" w:rsidRPr="00375CB0" w:rsidRDefault="007E4BFF" w:rsidP="00D8272F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r w:rsidRPr="00375CB0">
              <w:rPr>
                <w:rFonts w:cs="Arial"/>
                <w:sz w:val="18"/>
                <w:szCs w:val="18"/>
              </w:rPr>
              <w:t>#</w:t>
            </w:r>
          </w:p>
        </w:tc>
        <w:tc>
          <w:tcPr>
            <w:tcW w:w="4083" w:type="pct"/>
            <w:tcBorders>
              <w:bottom w:val="single" w:sz="4" w:space="0" w:color="auto"/>
            </w:tcBorders>
            <w:shd w:val="clear" w:color="auto" w:fill="BFBFBF" w:themeFill="background1" w:themeFillShade="BF"/>
            <w:hideMark/>
          </w:tcPr>
          <w:p w14:paraId="2ECD4D7D" w14:textId="77777777" w:rsidR="007E4BFF" w:rsidRPr="00375CB0" w:rsidRDefault="007E4BFF" w:rsidP="00D8272F">
            <w:pPr>
              <w:spacing w:before="60" w:after="6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375CB0">
              <w:rPr>
                <w:rFonts w:cs="Arial"/>
                <w:sz w:val="18"/>
                <w:szCs w:val="18"/>
              </w:rPr>
              <w:t>Požadavek</w:t>
            </w: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152288B5" w14:textId="77777777" w:rsidR="007E4BFF" w:rsidRPr="00375CB0" w:rsidRDefault="007E4BFF" w:rsidP="00D8272F">
            <w:pPr>
              <w:spacing w:before="60" w:after="6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Splněno</w:t>
            </w:r>
            <w:r w:rsidRPr="00FD012A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br/>
              <w:t>ANO/NE</w:t>
            </w:r>
          </w:p>
        </w:tc>
      </w:tr>
      <w:tr w:rsidR="007E4BFF" w:rsidRPr="00375CB0" w14:paraId="50C70EEB" w14:textId="77777777" w:rsidTr="1148FD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  <w:tcBorders>
              <w:top w:val="single" w:sz="4" w:space="0" w:color="auto"/>
            </w:tcBorders>
          </w:tcPr>
          <w:p w14:paraId="7260E136" w14:textId="77777777" w:rsidR="007E4BFF" w:rsidRPr="00375CB0" w:rsidRDefault="007E4BFF" w:rsidP="00D8272F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3" w:type="pct"/>
            <w:tcBorders>
              <w:top w:val="single" w:sz="4" w:space="0" w:color="auto"/>
            </w:tcBorders>
            <w:vAlign w:val="center"/>
          </w:tcPr>
          <w:p w14:paraId="09ACD3D9" w14:textId="30B53E01" w:rsidR="007E4BFF" w:rsidRPr="007E4BFF" w:rsidRDefault="007E4BFF" w:rsidP="00D8272F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LIS umožní </w:t>
            </w:r>
            <w:r w:rsidRPr="007E4BFF">
              <w:rPr>
                <w:rFonts w:cs="Arial"/>
                <w:color w:val="000000"/>
                <w:sz w:val="18"/>
                <w:szCs w:val="18"/>
              </w:rPr>
              <w:t>export výsledků o formát definovaný standardem pro výměnu zdravotnických dat k vytvoření Zprávy z laboratorního vyšetření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(</w:t>
            </w:r>
            <w:r w:rsidRPr="007E4BFF">
              <w:rPr>
                <w:rFonts w:cs="Arial"/>
                <w:color w:val="000000"/>
                <w:sz w:val="18"/>
                <w:szCs w:val="18"/>
              </w:rPr>
              <w:t>HL7 FHIR</w:t>
            </w:r>
            <w:r>
              <w:rPr>
                <w:rFonts w:cs="Arial"/>
                <w:color w:val="000000"/>
                <w:sz w:val="18"/>
                <w:szCs w:val="18"/>
              </w:rPr>
              <w:t>)</w:t>
            </w:r>
            <w:r w:rsidRPr="007E4BFF">
              <w:rPr>
                <w:rFonts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535" w:type="pct"/>
            <w:tcBorders>
              <w:top w:val="single" w:sz="4" w:space="0" w:color="auto"/>
            </w:tcBorders>
          </w:tcPr>
          <w:p w14:paraId="4647EFCB" w14:textId="77777777" w:rsidR="007E4BFF" w:rsidRPr="00375CB0" w:rsidRDefault="007E4BFF" w:rsidP="00D8272F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7E4BFF" w:rsidRPr="00375CB0" w14:paraId="7FD7C815" w14:textId="77777777" w:rsidTr="1148FD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  <w:tcBorders>
              <w:top w:val="single" w:sz="4" w:space="0" w:color="auto"/>
            </w:tcBorders>
          </w:tcPr>
          <w:p w14:paraId="180CE730" w14:textId="77777777" w:rsidR="007E4BFF" w:rsidRPr="00375CB0" w:rsidRDefault="007E4BFF" w:rsidP="00D8272F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3" w:type="pct"/>
            <w:tcBorders>
              <w:top w:val="single" w:sz="4" w:space="0" w:color="auto"/>
            </w:tcBorders>
            <w:vAlign w:val="center"/>
          </w:tcPr>
          <w:p w14:paraId="420DD828" w14:textId="51BA32CD" w:rsidR="007E4BFF" w:rsidRDefault="007E4BFF" w:rsidP="00D8272F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7E4BFF">
              <w:rPr>
                <w:rFonts w:cs="Arial"/>
                <w:color w:val="000000"/>
                <w:sz w:val="18"/>
                <w:szCs w:val="18"/>
              </w:rPr>
              <w:t xml:space="preserve">V novém komunikačním formátu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bude </w:t>
            </w:r>
            <w:r w:rsidRPr="007E4BFF">
              <w:rPr>
                <w:rFonts w:cs="Arial"/>
                <w:color w:val="000000"/>
                <w:sz w:val="18"/>
                <w:szCs w:val="18"/>
              </w:rPr>
              <w:t>možné nastavit úroveň struktury exportovaných dat L1-L3 dle definice NCEZ / MZČR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(postupně dle požadavků NCEZ / MZČR – pokud nebude zavedeno v průběhu dodávky, bude doplněno v rámci legislativního update)</w:t>
            </w:r>
            <w:r w:rsidRPr="007E4BFF">
              <w:rPr>
                <w:rFonts w:cs="Arial"/>
                <w:color w:val="000000"/>
                <w:sz w:val="18"/>
                <w:szCs w:val="18"/>
              </w:rPr>
              <w:t>:</w:t>
            </w:r>
          </w:p>
          <w:p w14:paraId="282A4775" w14:textId="77777777" w:rsidR="007E4BFF" w:rsidRDefault="007E4BFF" w:rsidP="00D8272F">
            <w:pPr>
              <w:pStyle w:val="Odstavecseseznamem"/>
              <w:numPr>
                <w:ilvl w:val="0"/>
                <w:numId w:val="40"/>
              </w:numPr>
              <w:spacing w:before="60" w:after="60" w:line="240" w:lineRule="auto"/>
              <w:ind w:left="323" w:hanging="357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7E4BFF">
              <w:rPr>
                <w:rFonts w:cs="Arial"/>
                <w:color w:val="000000"/>
                <w:sz w:val="18"/>
                <w:szCs w:val="18"/>
              </w:rPr>
              <w:lastRenderedPageBreak/>
              <w:t>L1 = strukturovaná FHIR hlavička dokumentu, tělo dokumentu obsahující zprávu ve formátu DS4 vloženou jako přílohu FHIR zprávy a vnořené PDF s výsledkovou zprávou.</w:t>
            </w:r>
          </w:p>
          <w:p w14:paraId="79040D92" w14:textId="77777777" w:rsidR="007E4BFF" w:rsidRDefault="007E4BFF" w:rsidP="00D8272F">
            <w:pPr>
              <w:pStyle w:val="Odstavecseseznamem"/>
              <w:numPr>
                <w:ilvl w:val="0"/>
                <w:numId w:val="40"/>
              </w:numPr>
              <w:spacing w:before="60" w:after="60" w:line="240" w:lineRule="auto"/>
              <w:ind w:left="323" w:hanging="357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7E4BFF">
              <w:rPr>
                <w:rFonts w:cs="Arial"/>
                <w:color w:val="000000"/>
                <w:sz w:val="18"/>
                <w:szCs w:val="18"/>
              </w:rPr>
              <w:t>L2 = strukturovaný dokument rozdělený do sekcí (s vnořenými dokumenty PDF, DS4)</w:t>
            </w:r>
            <w:r>
              <w:rPr>
                <w:rFonts w:cs="Arial"/>
                <w:color w:val="000000"/>
                <w:sz w:val="18"/>
                <w:szCs w:val="18"/>
              </w:rPr>
              <w:t>.</w:t>
            </w:r>
          </w:p>
          <w:p w14:paraId="2B89917A" w14:textId="77777777" w:rsidR="007E4BFF" w:rsidRDefault="007E4BFF" w:rsidP="00D8272F">
            <w:pPr>
              <w:pStyle w:val="Odstavecseseznamem"/>
              <w:numPr>
                <w:ilvl w:val="0"/>
                <w:numId w:val="40"/>
              </w:numPr>
              <w:spacing w:before="60" w:after="60" w:line="240" w:lineRule="auto"/>
              <w:ind w:left="323" w:hanging="357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7E4BFF">
              <w:rPr>
                <w:rFonts w:cs="Arial"/>
                <w:color w:val="000000"/>
                <w:sz w:val="18"/>
                <w:szCs w:val="18"/>
              </w:rPr>
              <w:t>L3 = plně strukturovaný dokument navíc s formalizovanými / kódovanými údaji tam, kde je to definováno (obsahuje také vnořený dokument PDF).</w:t>
            </w:r>
          </w:p>
        </w:tc>
        <w:tc>
          <w:tcPr>
            <w:tcW w:w="535" w:type="pct"/>
            <w:tcBorders>
              <w:top w:val="single" w:sz="4" w:space="0" w:color="auto"/>
            </w:tcBorders>
          </w:tcPr>
          <w:p w14:paraId="579EBD7A" w14:textId="77777777" w:rsidR="007E4BFF" w:rsidRPr="00375CB0" w:rsidRDefault="007E4BFF" w:rsidP="00D8272F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7E4BFF" w:rsidRPr="00375CB0" w14:paraId="4AC9AAE9" w14:textId="77777777" w:rsidTr="1148FD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  <w:tcBorders>
              <w:top w:val="single" w:sz="4" w:space="0" w:color="auto"/>
            </w:tcBorders>
          </w:tcPr>
          <w:p w14:paraId="09AC8CB9" w14:textId="77777777" w:rsidR="007E4BFF" w:rsidRPr="00375CB0" w:rsidRDefault="007E4BFF" w:rsidP="007E4BFF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3" w:type="pct"/>
            <w:tcBorders>
              <w:top w:val="single" w:sz="4" w:space="0" w:color="auto"/>
            </w:tcBorders>
            <w:vAlign w:val="center"/>
          </w:tcPr>
          <w:p w14:paraId="3B9F3DF8" w14:textId="77777777" w:rsidR="007E4BFF" w:rsidRPr="007E4BFF" w:rsidRDefault="007E4BFF" w:rsidP="00D8272F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E4BFF">
              <w:rPr>
                <w:rFonts w:cs="Arial"/>
                <w:sz w:val="18"/>
                <w:szCs w:val="18"/>
              </w:rPr>
              <w:t xml:space="preserve">Všechny varianty formátu </w:t>
            </w:r>
            <w:r>
              <w:rPr>
                <w:rFonts w:cs="Arial"/>
                <w:sz w:val="18"/>
                <w:szCs w:val="18"/>
              </w:rPr>
              <w:t xml:space="preserve">musí pracovat </w:t>
            </w:r>
            <w:r w:rsidRPr="007E4BFF">
              <w:rPr>
                <w:rFonts w:cs="Arial"/>
                <w:sz w:val="18"/>
                <w:szCs w:val="18"/>
              </w:rPr>
              <w:t>s identifikátory kmenových registrů: pacientů (RID, DRID), zdravotnických pracovníků a poskytovatelů zdravotní péče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color w:val="000000"/>
                <w:sz w:val="18"/>
                <w:szCs w:val="18"/>
              </w:rPr>
              <w:t>(postupně dle požadavků NCEZ / MZČR – pokud nebude zavedeno v průběhu dodávky, bude doplněno v rámci legislativního update).</w:t>
            </w:r>
          </w:p>
        </w:tc>
        <w:tc>
          <w:tcPr>
            <w:tcW w:w="535" w:type="pct"/>
            <w:tcBorders>
              <w:top w:val="single" w:sz="4" w:space="0" w:color="auto"/>
            </w:tcBorders>
          </w:tcPr>
          <w:p w14:paraId="671925BD" w14:textId="77777777" w:rsidR="007E4BFF" w:rsidRPr="00375CB0" w:rsidRDefault="007E4BFF" w:rsidP="00D8272F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7E4BFF" w:rsidRPr="00375CB0" w14:paraId="75C4C84B" w14:textId="77777777" w:rsidTr="1148FD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  <w:tcBorders>
              <w:top w:val="single" w:sz="4" w:space="0" w:color="auto"/>
            </w:tcBorders>
          </w:tcPr>
          <w:p w14:paraId="4E5F85EC" w14:textId="77777777" w:rsidR="007E4BFF" w:rsidRPr="00375CB0" w:rsidRDefault="007E4BFF" w:rsidP="007E4BFF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3" w:type="pct"/>
            <w:tcBorders>
              <w:top w:val="single" w:sz="4" w:space="0" w:color="auto"/>
            </w:tcBorders>
            <w:vAlign w:val="center"/>
          </w:tcPr>
          <w:p w14:paraId="63A93693" w14:textId="6D9F8828" w:rsidR="007E4BFF" w:rsidRDefault="007E4BFF" w:rsidP="007E4BFF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Vyžadované konektory pro eHealth:</w:t>
            </w:r>
          </w:p>
          <w:p w14:paraId="12F1FF73" w14:textId="77777777" w:rsidR="007E4BFF" w:rsidRPr="007E4BFF" w:rsidRDefault="007E4BFF" w:rsidP="007E4BFF">
            <w:pPr>
              <w:pStyle w:val="Odstavecseseznamem"/>
              <w:numPr>
                <w:ilvl w:val="0"/>
                <w:numId w:val="40"/>
              </w:numPr>
              <w:spacing w:before="60" w:after="60" w:line="240" w:lineRule="auto"/>
              <w:ind w:left="467" w:hanging="357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7E4BFF">
              <w:rPr>
                <w:rFonts w:cs="Arial"/>
                <w:color w:val="000000"/>
                <w:sz w:val="18"/>
                <w:szCs w:val="18"/>
              </w:rPr>
              <w:t xml:space="preserve">Komunikace s Dočasným úložištěm (export EHR dokumentů typu Laboratorní zpráva) </w:t>
            </w:r>
          </w:p>
          <w:p w14:paraId="68E19AF1" w14:textId="77777777" w:rsidR="007E4BFF" w:rsidRPr="007E4BFF" w:rsidRDefault="007E4BFF" w:rsidP="007E4BFF">
            <w:pPr>
              <w:pStyle w:val="Odstavecseseznamem"/>
              <w:numPr>
                <w:ilvl w:val="0"/>
                <w:numId w:val="40"/>
              </w:numPr>
              <w:spacing w:before="60" w:after="60" w:line="240" w:lineRule="auto"/>
              <w:ind w:left="467" w:hanging="357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7E4BFF">
              <w:rPr>
                <w:rFonts w:cs="Arial"/>
                <w:color w:val="000000"/>
                <w:sz w:val="18"/>
                <w:szCs w:val="18"/>
              </w:rPr>
              <w:t xml:space="preserve">Synchronizace Registru pacientů s MPI (IHE </w:t>
            </w:r>
            <w:proofErr w:type="spellStart"/>
            <w:r w:rsidRPr="007E4BFF">
              <w:rPr>
                <w:rFonts w:cs="Arial"/>
                <w:color w:val="000000"/>
                <w:sz w:val="18"/>
                <w:szCs w:val="18"/>
              </w:rPr>
              <w:t>PIXm</w:t>
            </w:r>
            <w:proofErr w:type="spellEnd"/>
            <w:r w:rsidRPr="007E4BFF">
              <w:rPr>
                <w:rFonts w:cs="Arial"/>
                <w:color w:val="000000"/>
                <w:sz w:val="18"/>
                <w:szCs w:val="18"/>
              </w:rPr>
              <w:t xml:space="preserve">) </w:t>
            </w:r>
          </w:p>
          <w:p w14:paraId="32020A49" w14:textId="77777777" w:rsidR="007E4BFF" w:rsidRPr="007E4BFF" w:rsidRDefault="007E4BFF" w:rsidP="007E4BFF">
            <w:pPr>
              <w:pStyle w:val="Odstavecseseznamem"/>
              <w:numPr>
                <w:ilvl w:val="0"/>
                <w:numId w:val="40"/>
              </w:numPr>
              <w:spacing w:before="60" w:after="60" w:line="240" w:lineRule="auto"/>
              <w:ind w:left="467" w:hanging="357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7E4BFF">
              <w:rPr>
                <w:rFonts w:cs="Arial"/>
                <w:color w:val="000000"/>
                <w:sz w:val="18"/>
                <w:szCs w:val="18"/>
              </w:rPr>
              <w:t xml:space="preserve">Registrace laboratorní zprávy do </w:t>
            </w:r>
            <w:proofErr w:type="spellStart"/>
            <w:r w:rsidRPr="007E4BFF">
              <w:rPr>
                <w:rFonts w:cs="Arial"/>
                <w:color w:val="000000"/>
                <w:sz w:val="18"/>
                <w:szCs w:val="18"/>
              </w:rPr>
              <w:t>DocRep</w:t>
            </w:r>
            <w:proofErr w:type="spellEnd"/>
            <w:r w:rsidRPr="007E4BFF">
              <w:rPr>
                <w:rFonts w:cs="Arial"/>
                <w:color w:val="000000"/>
                <w:sz w:val="18"/>
                <w:szCs w:val="18"/>
              </w:rPr>
              <w:t xml:space="preserve"> (IHE MHD) </w:t>
            </w:r>
          </w:p>
          <w:p w14:paraId="13515A3B" w14:textId="77777777" w:rsidR="007E4BFF" w:rsidRPr="007E4BFF" w:rsidRDefault="007E4BFF" w:rsidP="007E4BFF">
            <w:pPr>
              <w:pStyle w:val="Odstavecseseznamem"/>
              <w:numPr>
                <w:ilvl w:val="0"/>
                <w:numId w:val="40"/>
              </w:numPr>
              <w:spacing w:before="60" w:after="60" w:line="240" w:lineRule="auto"/>
              <w:ind w:left="467" w:hanging="357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7E4BFF">
              <w:rPr>
                <w:rFonts w:cs="Arial"/>
                <w:color w:val="000000"/>
                <w:sz w:val="18"/>
                <w:szCs w:val="18"/>
              </w:rPr>
              <w:t xml:space="preserve">Poskytování auditních logů ve formátu (IHE ATNA) </w:t>
            </w:r>
          </w:p>
          <w:p w14:paraId="41A18D5E" w14:textId="0AFC5AA1" w:rsidR="007E4BFF" w:rsidRPr="007E4BFF" w:rsidRDefault="007E4BFF" w:rsidP="007E4BFF">
            <w:pPr>
              <w:pStyle w:val="Odstavecseseznamem"/>
              <w:numPr>
                <w:ilvl w:val="0"/>
                <w:numId w:val="40"/>
              </w:numPr>
              <w:spacing w:before="60" w:after="60" w:line="240" w:lineRule="auto"/>
              <w:ind w:left="467" w:hanging="357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7E4BFF">
              <w:rPr>
                <w:rFonts w:cs="Arial"/>
                <w:color w:val="000000"/>
                <w:sz w:val="18"/>
                <w:szCs w:val="18"/>
              </w:rPr>
              <w:t xml:space="preserve">Komunikační rozhraní odpovídající na požadavky </w:t>
            </w:r>
            <w:proofErr w:type="spellStart"/>
            <w:r w:rsidRPr="007E4BFF">
              <w:rPr>
                <w:rFonts w:cs="Arial"/>
                <w:color w:val="000000"/>
                <w:sz w:val="18"/>
                <w:szCs w:val="18"/>
              </w:rPr>
              <w:t>AAfD</w:t>
            </w:r>
            <w:proofErr w:type="spellEnd"/>
          </w:p>
        </w:tc>
        <w:tc>
          <w:tcPr>
            <w:tcW w:w="535" w:type="pct"/>
            <w:tcBorders>
              <w:top w:val="single" w:sz="4" w:space="0" w:color="auto"/>
            </w:tcBorders>
          </w:tcPr>
          <w:p w14:paraId="6DB938CB" w14:textId="77777777" w:rsidR="007E4BFF" w:rsidRPr="00375CB0" w:rsidRDefault="007E4BFF" w:rsidP="00D8272F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7E4BFF" w:rsidRPr="00375CB0" w14:paraId="4D3EB6EA" w14:textId="77777777" w:rsidTr="1148FD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  <w:tcBorders>
              <w:top w:val="single" w:sz="4" w:space="0" w:color="auto"/>
            </w:tcBorders>
          </w:tcPr>
          <w:p w14:paraId="237F17F8" w14:textId="77777777" w:rsidR="007E4BFF" w:rsidRPr="00375CB0" w:rsidRDefault="007E4BFF" w:rsidP="007E4BFF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3" w:type="pct"/>
            <w:tcBorders>
              <w:top w:val="single" w:sz="4" w:space="0" w:color="auto"/>
            </w:tcBorders>
            <w:vAlign w:val="center"/>
          </w:tcPr>
          <w:p w14:paraId="13BD46A3" w14:textId="4D8CAAF3" w:rsidR="007E4BFF" w:rsidRPr="007E4BFF" w:rsidRDefault="007E4BFF" w:rsidP="007E4BFF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Funkcionalita </w:t>
            </w:r>
            <w:r w:rsidRPr="007E4BFF">
              <w:rPr>
                <w:rFonts w:cs="Arial"/>
                <w:sz w:val="18"/>
                <w:szCs w:val="18"/>
              </w:rPr>
              <w:t>dohledávání, evidenc</w:t>
            </w:r>
            <w:r>
              <w:rPr>
                <w:rFonts w:cs="Arial"/>
                <w:sz w:val="18"/>
                <w:szCs w:val="18"/>
              </w:rPr>
              <w:t>e</w:t>
            </w:r>
            <w:r w:rsidRPr="007E4BFF">
              <w:rPr>
                <w:rFonts w:cs="Arial"/>
                <w:sz w:val="18"/>
                <w:szCs w:val="18"/>
              </w:rPr>
              <w:t xml:space="preserve"> a exportu specifických identifikátorů kmenových registrů: </w:t>
            </w:r>
          </w:p>
          <w:p w14:paraId="6A1E0641" w14:textId="77777777" w:rsidR="007E4BFF" w:rsidRDefault="007E4BFF" w:rsidP="007E4BFF">
            <w:pPr>
              <w:pStyle w:val="Odstavecseseznamem"/>
              <w:numPr>
                <w:ilvl w:val="0"/>
                <w:numId w:val="40"/>
              </w:numPr>
              <w:spacing w:before="60" w:after="60" w:line="240" w:lineRule="auto"/>
              <w:ind w:left="467" w:hanging="357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7E4BFF">
              <w:rPr>
                <w:rFonts w:cs="Arial"/>
                <w:color w:val="000000"/>
                <w:sz w:val="18"/>
                <w:szCs w:val="18"/>
              </w:rPr>
              <w:t xml:space="preserve">Komunikace s kmenovým registrem pacientů (KRP) </w:t>
            </w:r>
          </w:p>
          <w:p w14:paraId="5F4B99B4" w14:textId="5E9DE318" w:rsidR="007E4BFF" w:rsidRPr="007E4BFF" w:rsidRDefault="007E4BFF" w:rsidP="007E4BFF">
            <w:pPr>
              <w:pStyle w:val="Odstavecseseznamem"/>
              <w:numPr>
                <w:ilvl w:val="0"/>
                <w:numId w:val="40"/>
              </w:numPr>
              <w:spacing w:before="60" w:after="60" w:line="240" w:lineRule="auto"/>
              <w:ind w:left="467" w:hanging="357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7E4BFF">
              <w:rPr>
                <w:rFonts w:cs="Arial"/>
                <w:color w:val="000000"/>
                <w:sz w:val="18"/>
                <w:szCs w:val="18"/>
              </w:rPr>
              <w:t xml:space="preserve">Komunikace s kmenovým registrem poskytovatelů zdravotních služeb (KRPZS) </w:t>
            </w:r>
          </w:p>
          <w:p w14:paraId="72547AF5" w14:textId="77777777" w:rsidR="007E4BFF" w:rsidRPr="007E4BFF" w:rsidRDefault="007E4BFF" w:rsidP="007E4BFF">
            <w:pPr>
              <w:pStyle w:val="Odstavecseseznamem"/>
              <w:numPr>
                <w:ilvl w:val="0"/>
                <w:numId w:val="40"/>
              </w:numPr>
              <w:spacing w:before="60" w:after="60" w:line="240" w:lineRule="auto"/>
              <w:ind w:left="467" w:hanging="357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7E4BFF">
              <w:rPr>
                <w:rFonts w:cs="Arial"/>
                <w:color w:val="000000"/>
                <w:sz w:val="18"/>
                <w:szCs w:val="18"/>
              </w:rPr>
              <w:t xml:space="preserve">Komunikace s kmenovým registrem zdravotnických pracovníků (KRZP) </w:t>
            </w:r>
          </w:p>
          <w:p w14:paraId="2DFE10C7" w14:textId="77777777" w:rsidR="007E4BFF" w:rsidRPr="007E4BFF" w:rsidRDefault="007E4BFF" w:rsidP="007E4BFF">
            <w:pPr>
              <w:pStyle w:val="Odstavecseseznamem"/>
              <w:numPr>
                <w:ilvl w:val="0"/>
                <w:numId w:val="40"/>
              </w:numPr>
              <w:spacing w:before="60" w:after="60" w:line="240" w:lineRule="auto"/>
              <w:ind w:left="467" w:hanging="357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 w:rsidRPr="007E4BFF">
              <w:rPr>
                <w:rFonts w:cs="Arial"/>
                <w:color w:val="000000"/>
                <w:sz w:val="18"/>
                <w:szCs w:val="18"/>
              </w:rPr>
              <w:t xml:space="preserve">Komunikace s Indexem zdravotních pracovníků integračních platforem </w:t>
            </w:r>
            <w:proofErr w:type="spellStart"/>
            <w:r w:rsidRPr="007E4BFF">
              <w:rPr>
                <w:rFonts w:cs="Arial"/>
                <w:color w:val="000000"/>
                <w:sz w:val="18"/>
                <w:szCs w:val="18"/>
              </w:rPr>
              <w:t>IndexZP</w:t>
            </w:r>
            <w:proofErr w:type="spellEnd"/>
            <w:r w:rsidRPr="007E4BFF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</w:p>
          <w:p w14:paraId="5DC75C9C" w14:textId="06D65ADE" w:rsidR="007E4BFF" w:rsidRDefault="007E4BFF" w:rsidP="007E4BFF">
            <w:pPr>
              <w:pStyle w:val="Odstavecseseznamem"/>
              <w:numPr>
                <w:ilvl w:val="0"/>
                <w:numId w:val="40"/>
              </w:numPr>
              <w:spacing w:before="60" w:after="60" w:line="240" w:lineRule="auto"/>
              <w:ind w:left="467" w:hanging="357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7E4BFF">
              <w:rPr>
                <w:rFonts w:cs="Arial"/>
                <w:color w:val="000000"/>
                <w:sz w:val="18"/>
                <w:szCs w:val="18"/>
              </w:rPr>
              <w:t xml:space="preserve">Komunikace s Indexem poskytovatelů zdravotních služeb integračních platforem </w:t>
            </w:r>
            <w:proofErr w:type="spellStart"/>
            <w:r w:rsidRPr="007E4BFF">
              <w:rPr>
                <w:rFonts w:cs="Arial"/>
                <w:color w:val="000000"/>
                <w:sz w:val="18"/>
                <w:szCs w:val="18"/>
              </w:rPr>
              <w:t>IndexPZS</w:t>
            </w:r>
            <w:proofErr w:type="spellEnd"/>
          </w:p>
        </w:tc>
        <w:tc>
          <w:tcPr>
            <w:tcW w:w="535" w:type="pct"/>
            <w:tcBorders>
              <w:top w:val="single" w:sz="4" w:space="0" w:color="auto"/>
            </w:tcBorders>
          </w:tcPr>
          <w:p w14:paraId="4438AC81" w14:textId="77777777" w:rsidR="007E4BFF" w:rsidRPr="00375CB0" w:rsidRDefault="007E4BFF" w:rsidP="00D8272F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7E4BFF" w:rsidRPr="00375CB0" w14:paraId="58775517" w14:textId="77777777" w:rsidTr="1148FD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  <w:tcBorders>
              <w:top w:val="single" w:sz="4" w:space="0" w:color="auto"/>
            </w:tcBorders>
          </w:tcPr>
          <w:p w14:paraId="0F835619" w14:textId="77777777" w:rsidR="007E4BFF" w:rsidRPr="00375CB0" w:rsidRDefault="007E4BFF" w:rsidP="007E4BFF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3" w:type="pct"/>
            <w:tcBorders>
              <w:top w:val="single" w:sz="4" w:space="0" w:color="auto"/>
            </w:tcBorders>
            <w:vAlign w:val="center"/>
          </w:tcPr>
          <w:p w14:paraId="3C8AB2A8" w14:textId="0B58DB75" w:rsidR="007E4BFF" w:rsidRDefault="00882AE6" w:rsidP="00882AE6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</w:t>
            </w:r>
            <w:r w:rsidRPr="00882AE6">
              <w:rPr>
                <w:rFonts w:cs="Arial"/>
                <w:sz w:val="18"/>
                <w:szCs w:val="18"/>
              </w:rPr>
              <w:t xml:space="preserve">apojení na všechny kmenové registry </w:t>
            </w:r>
            <w:r>
              <w:rPr>
                <w:rFonts w:cs="Arial"/>
                <w:sz w:val="18"/>
                <w:szCs w:val="18"/>
              </w:rPr>
              <w:t xml:space="preserve">na základě definice rozhraní </w:t>
            </w:r>
            <w:r w:rsidRPr="00882AE6">
              <w:rPr>
                <w:rFonts w:cs="Arial"/>
                <w:sz w:val="18"/>
                <w:szCs w:val="18"/>
              </w:rPr>
              <w:t xml:space="preserve">MZČR </w:t>
            </w:r>
            <w:r>
              <w:rPr>
                <w:rFonts w:cs="Arial"/>
                <w:sz w:val="18"/>
                <w:szCs w:val="18"/>
              </w:rPr>
              <w:t xml:space="preserve">prostřednictvím </w:t>
            </w:r>
            <w:r w:rsidRPr="00882AE6">
              <w:rPr>
                <w:rFonts w:cs="Arial"/>
                <w:sz w:val="18"/>
                <w:szCs w:val="18"/>
              </w:rPr>
              <w:t>REST API. Pro autentizaci uživatele ke službám kmenových registrů se pro produkční prostředí použije JWT token vydaný MZČR provozovatel</w:t>
            </w:r>
            <w:r>
              <w:rPr>
                <w:rFonts w:cs="Arial"/>
                <w:sz w:val="18"/>
                <w:szCs w:val="18"/>
              </w:rPr>
              <w:t>em</w:t>
            </w:r>
            <w:r w:rsidRPr="00882AE6">
              <w:rPr>
                <w:rFonts w:cs="Arial"/>
                <w:sz w:val="18"/>
                <w:szCs w:val="18"/>
              </w:rPr>
              <w:t xml:space="preserve"> zdravotnického zařízení. Při nedostupnosti cílových služeb </w:t>
            </w:r>
            <w:r>
              <w:rPr>
                <w:rFonts w:cs="Arial"/>
                <w:sz w:val="18"/>
                <w:szCs w:val="18"/>
              </w:rPr>
              <w:t xml:space="preserve">nesmí být </w:t>
            </w:r>
            <w:r w:rsidRPr="00882AE6">
              <w:rPr>
                <w:rFonts w:cs="Arial"/>
                <w:sz w:val="18"/>
                <w:szCs w:val="18"/>
              </w:rPr>
              <w:t>provoz laboratoře nijak ovlivněn.</w:t>
            </w:r>
          </w:p>
        </w:tc>
        <w:tc>
          <w:tcPr>
            <w:tcW w:w="535" w:type="pct"/>
            <w:tcBorders>
              <w:top w:val="single" w:sz="4" w:space="0" w:color="auto"/>
            </w:tcBorders>
          </w:tcPr>
          <w:p w14:paraId="2FF4AC00" w14:textId="77777777" w:rsidR="007E4BFF" w:rsidRPr="00375CB0" w:rsidRDefault="007E4BFF" w:rsidP="00D8272F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882AE6" w:rsidRPr="00375CB0" w14:paraId="74AFCA06" w14:textId="77777777" w:rsidTr="1148FD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  <w:tcBorders>
              <w:top w:val="single" w:sz="4" w:space="0" w:color="auto"/>
            </w:tcBorders>
          </w:tcPr>
          <w:p w14:paraId="0E5EFA8B" w14:textId="77777777" w:rsidR="00882AE6" w:rsidRPr="00375CB0" w:rsidRDefault="00882AE6" w:rsidP="007E4BFF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3" w:type="pct"/>
            <w:tcBorders>
              <w:top w:val="single" w:sz="4" w:space="0" w:color="auto"/>
            </w:tcBorders>
            <w:vAlign w:val="center"/>
          </w:tcPr>
          <w:p w14:paraId="7AA001F7" w14:textId="3DDDDA93" w:rsidR="00882AE6" w:rsidRDefault="00882AE6" w:rsidP="00882AE6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</w:t>
            </w:r>
            <w:r w:rsidRPr="007E4BFF">
              <w:rPr>
                <w:rFonts w:cs="Arial"/>
                <w:color w:val="000000"/>
                <w:sz w:val="18"/>
                <w:szCs w:val="18"/>
              </w:rPr>
              <w:t xml:space="preserve">menový registr pacientů (KRP) </w:t>
            </w:r>
          </w:p>
          <w:p w14:paraId="2A9403AC" w14:textId="70FB7AB9" w:rsidR="00882AE6" w:rsidRDefault="00882AE6" w:rsidP="00882AE6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882AE6">
              <w:rPr>
                <w:rFonts w:cs="Arial"/>
                <w:sz w:val="18"/>
                <w:szCs w:val="18"/>
              </w:rPr>
              <w:t xml:space="preserve">Napojení na KRP </w:t>
            </w:r>
            <w:r>
              <w:rPr>
                <w:rFonts w:cs="Arial"/>
                <w:sz w:val="18"/>
                <w:szCs w:val="18"/>
              </w:rPr>
              <w:t xml:space="preserve">bude </w:t>
            </w:r>
            <w:r w:rsidRPr="00882AE6">
              <w:rPr>
                <w:rFonts w:cs="Arial"/>
                <w:sz w:val="18"/>
                <w:szCs w:val="18"/>
              </w:rPr>
              <w:t xml:space="preserve">realizováno ve dvou režimech: </w:t>
            </w:r>
          </w:p>
          <w:p w14:paraId="0DC4C401" w14:textId="77777777" w:rsidR="00882AE6" w:rsidRDefault="00882AE6" w:rsidP="00882AE6">
            <w:pPr>
              <w:pStyle w:val="Odstavecseseznamem"/>
              <w:numPr>
                <w:ilvl w:val="0"/>
                <w:numId w:val="54"/>
              </w:numPr>
              <w:spacing w:before="60" w:after="60" w:line="240" w:lineRule="auto"/>
              <w:ind w:left="325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882AE6">
              <w:rPr>
                <w:rFonts w:cs="Arial"/>
                <w:sz w:val="18"/>
                <w:szCs w:val="18"/>
              </w:rPr>
              <w:t xml:space="preserve">Na vyžádání </w:t>
            </w:r>
            <w:r>
              <w:rPr>
                <w:rFonts w:cs="Arial"/>
                <w:sz w:val="18"/>
                <w:szCs w:val="18"/>
              </w:rPr>
              <w:t xml:space="preserve">– </w:t>
            </w:r>
            <w:r w:rsidRPr="00882AE6">
              <w:rPr>
                <w:rFonts w:cs="Arial"/>
                <w:sz w:val="18"/>
                <w:szCs w:val="18"/>
              </w:rPr>
              <w:t xml:space="preserve">ověření pacienta v registru pacientů a v žádance (preferovaný způsob ztotožnění) nebo Registru pacientů. </w:t>
            </w:r>
          </w:p>
          <w:p w14:paraId="70C06F4A" w14:textId="212ADB9B" w:rsidR="00882AE6" w:rsidRPr="00882AE6" w:rsidRDefault="00882AE6" w:rsidP="00882AE6">
            <w:pPr>
              <w:pStyle w:val="Odstavecseseznamem"/>
              <w:numPr>
                <w:ilvl w:val="0"/>
                <w:numId w:val="54"/>
              </w:numPr>
              <w:spacing w:before="60" w:after="60" w:line="240" w:lineRule="auto"/>
              <w:ind w:left="325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882AE6">
              <w:rPr>
                <w:rFonts w:cs="Arial"/>
                <w:sz w:val="18"/>
                <w:szCs w:val="18"/>
              </w:rPr>
              <w:t xml:space="preserve">Automaticky </w:t>
            </w:r>
            <w:r>
              <w:rPr>
                <w:rFonts w:cs="Arial"/>
                <w:sz w:val="18"/>
                <w:szCs w:val="18"/>
              </w:rPr>
              <w:t xml:space="preserve">– </w:t>
            </w:r>
            <w:r w:rsidRPr="00882AE6">
              <w:rPr>
                <w:rFonts w:cs="Arial"/>
                <w:sz w:val="18"/>
                <w:szCs w:val="18"/>
              </w:rPr>
              <w:t xml:space="preserve">formou Naplánované úlohy, která na pozadí dávkově prochází denní seznam a pacienty bez vyplněného RID, pacienty ztotožňuje a doplní RID. </w:t>
            </w:r>
          </w:p>
          <w:p w14:paraId="15CF2021" w14:textId="77777777" w:rsidR="00882AE6" w:rsidRDefault="00882AE6" w:rsidP="00882AE6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882AE6">
              <w:rPr>
                <w:rFonts w:cs="Arial"/>
                <w:sz w:val="18"/>
                <w:szCs w:val="18"/>
              </w:rPr>
              <w:t xml:space="preserve">Výsledkem ztotožnění pacienta </w:t>
            </w:r>
            <w:r>
              <w:rPr>
                <w:rFonts w:cs="Arial"/>
                <w:sz w:val="18"/>
                <w:szCs w:val="18"/>
              </w:rPr>
              <w:t xml:space="preserve">bude </w:t>
            </w:r>
            <w:r w:rsidRPr="00882AE6">
              <w:rPr>
                <w:rFonts w:cs="Arial"/>
                <w:sz w:val="18"/>
                <w:szCs w:val="18"/>
              </w:rPr>
              <w:t>doplnění RID a zobrazení přijatých informací o pacientovi.</w:t>
            </w:r>
          </w:p>
          <w:p w14:paraId="6CBE5792" w14:textId="46104A1C" w:rsidR="00882AE6" w:rsidRDefault="00882AE6" w:rsidP="00882AE6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Řešení musí zajistit tvorbu a přiřazení </w:t>
            </w:r>
            <w:r w:rsidRPr="00882AE6">
              <w:rPr>
                <w:rFonts w:cs="Arial"/>
                <w:sz w:val="18"/>
                <w:szCs w:val="18"/>
              </w:rPr>
              <w:t>jednoznačných dočasných identifikátorů pro neztotožněné pacienty</w:t>
            </w:r>
            <w:r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535" w:type="pct"/>
            <w:tcBorders>
              <w:top w:val="single" w:sz="4" w:space="0" w:color="auto"/>
            </w:tcBorders>
          </w:tcPr>
          <w:p w14:paraId="5D327B44" w14:textId="77777777" w:rsidR="00882AE6" w:rsidRPr="00375CB0" w:rsidRDefault="00882AE6" w:rsidP="00D8272F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882AE6" w:rsidRPr="00375CB0" w14:paraId="61A08631" w14:textId="77777777" w:rsidTr="1148FD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  <w:tcBorders>
              <w:top w:val="single" w:sz="4" w:space="0" w:color="auto"/>
            </w:tcBorders>
          </w:tcPr>
          <w:p w14:paraId="4246E3E9" w14:textId="77777777" w:rsidR="00882AE6" w:rsidRPr="00375CB0" w:rsidRDefault="00882AE6" w:rsidP="007E4BFF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3" w:type="pct"/>
            <w:tcBorders>
              <w:top w:val="single" w:sz="4" w:space="0" w:color="auto"/>
            </w:tcBorders>
            <w:vAlign w:val="center"/>
          </w:tcPr>
          <w:p w14:paraId="39E92BD7" w14:textId="77777777" w:rsidR="00882AE6" w:rsidRDefault="00882AE6" w:rsidP="00882AE6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882AE6">
              <w:rPr>
                <w:rFonts w:cs="Arial"/>
                <w:sz w:val="18"/>
                <w:szCs w:val="18"/>
              </w:rPr>
              <w:t>Kmenový registr zdravotnických pracovníků (KRZP)</w:t>
            </w:r>
          </w:p>
          <w:p w14:paraId="75CAAF5A" w14:textId="569EBAAA" w:rsidR="00882AE6" w:rsidRPr="00882AE6" w:rsidRDefault="00882AE6" w:rsidP="00882AE6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882AE6">
              <w:rPr>
                <w:rFonts w:cs="Arial"/>
                <w:sz w:val="18"/>
                <w:szCs w:val="18"/>
              </w:rPr>
              <w:t xml:space="preserve">Zdravotní pracovníci se ztotožňují v číselníku uživatelů podle Jména, Příjmení a data narození, což jsou povinné atributy pro komunikaci s KRZP. Datum narození uživatele je položka, která není kromě nasazení komunikace s KRZP vyžadována a její editace a zobrazení </w:t>
            </w:r>
            <w:r>
              <w:rPr>
                <w:rFonts w:cs="Arial"/>
                <w:sz w:val="18"/>
                <w:szCs w:val="18"/>
              </w:rPr>
              <w:t xml:space="preserve">musí být </w:t>
            </w:r>
            <w:r w:rsidRPr="00882AE6">
              <w:rPr>
                <w:rFonts w:cs="Arial"/>
                <w:sz w:val="18"/>
                <w:szCs w:val="18"/>
              </w:rPr>
              <w:t xml:space="preserve">kvůli GDPR ošetřeno zvláštním právem. </w:t>
            </w:r>
          </w:p>
          <w:p w14:paraId="34A24CA5" w14:textId="37DF7BB5" w:rsidR="00882AE6" w:rsidRPr="00882AE6" w:rsidRDefault="00882AE6" w:rsidP="00882AE6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882AE6">
              <w:rPr>
                <w:rFonts w:cs="Arial"/>
                <w:sz w:val="18"/>
                <w:szCs w:val="18"/>
              </w:rPr>
              <w:t xml:space="preserve">Napojení na KRZP </w:t>
            </w:r>
            <w:r>
              <w:rPr>
                <w:rFonts w:cs="Arial"/>
                <w:sz w:val="18"/>
                <w:szCs w:val="18"/>
              </w:rPr>
              <w:t xml:space="preserve">bude </w:t>
            </w:r>
            <w:r w:rsidRPr="00882AE6">
              <w:rPr>
                <w:rFonts w:cs="Arial"/>
                <w:sz w:val="18"/>
                <w:szCs w:val="18"/>
              </w:rPr>
              <w:t xml:space="preserve">realizováno v režimu „Na vyžádání“ v číselníku uživatelů. Výsledkem ztotožnění pracovníka </w:t>
            </w:r>
            <w:r>
              <w:rPr>
                <w:rFonts w:cs="Arial"/>
                <w:sz w:val="18"/>
                <w:szCs w:val="18"/>
              </w:rPr>
              <w:t xml:space="preserve">bude </w:t>
            </w:r>
            <w:r w:rsidRPr="00882AE6">
              <w:rPr>
                <w:rFonts w:cs="Arial"/>
                <w:sz w:val="18"/>
                <w:szCs w:val="18"/>
              </w:rPr>
              <w:t>doplnění KRZP_ID a zobrazení přijatých informací o pracovníkovi.</w:t>
            </w:r>
          </w:p>
        </w:tc>
        <w:tc>
          <w:tcPr>
            <w:tcW w:w="535" w:type="pct"/>
            <w:tcBorders>
              <w:top w:val="single" w:sz="4" w:space="0" w:color="auto"/>
            </w:tcBorders>
          </w:tcPr>
          <w:p w14:paraId="5163181A" w14:textId="77777777" w:rsidR="00882AE6" w:rsidRPr="00375CB0" w:rsidRDefault="00882AE6" w:rsidP="00D8272F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882AE6" w:rsidRPr="00375CB0" w14:paraId="4EFBEFB3" w14:textId="77777777" w:rsidTr="1148FD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  <w:tcBorders>
              <w:top w:val="single" w:sz="4" w:space="0" w:color="auto"/>
            </w:tcBorders>
          </w:tcPr>
          <w:p w14:paraId="4A8EBB47" w14:textId="77777777" w:rsidR="00882AE6" w:rsidRPr="00375CB0" w:rsidRDefault="00882AE6" w:rsidP="007E4BFF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3" w:type="pct"/>
            <w:tcBorders>
              <w:top w:val="single" w:sz="4" w:space="0" w:color="auto"/>
            </w:tcBorders>
            <w:vAlign w:val="center"/>
          </w:tcPr>
          <w:p w14:paraId="5BCE5E1C" w14:textId="77777777" w:rsidR="00882AE6" w:rsidRDefault="00882AE6" w:rsidP="00882AE6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882AE6">
              <w:rPr>
                <w:rFonts w:cs="Arial"/>
                <w:sz w:val="18"/>
                <w:szCs w:val="18"/>
              </w:rPr>
              <w:t>Komunikace s kmenovým registrem poskytovatelů zdravotních služeb (KRPZS)</w:t>
            </w:r>
          </w:p>
          <w:p w14:paraId="60B37938" w14:textId="104425E3" w:rsidR="00882AE6" w:rsidRPr="00882AE6" w:rsidRDefault="00882AE6" w:rsidP="00882AE6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882AE6">
              <w:rPr>
                <w:rFonts w:cs="Arial"/>
                <w:sz w:val="18"/>
                <w:szCs w:val="18"/>
              </w:rPr>
              <w:t xml:space="preserve">Napojení na KRPZS </w:t>
            </w:r>
            <w:r>
              <w:rPr>
                <w:rFonts w:cs="Arial"/>
                <w:sz w:val="18"/>
                <w:szCs w:val="18"/>
              </w:rPr>
              <w:t>bude</w:t>
            </w:r>
            <w:r w:rsidRPr="00882AE6">
              <w:rPr>
                <w:rFonts w:cs="Arial"/>
                <w:sz w:val="18"/>
                <w:szCs w:val="18"/>
              </w:rPr>
              <w:t xml:space="preserve"> realizováno přes položku IČO.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882AE6">
              <w:rPr>
                <w:rFonts w:cs="Arial"/>
                <w:sz w:val="18"/>
                <w:szCs w:val="18"/>
              </w:rPr>
              <w:t xml:space="preserve">Výsledkem ztotožnění poskytovatele zdravotní služby </w:t>
            </w:r>
            <w:r>
              <w:rPr>
                <w:rFonts w:cs="Arial"/>
                <w:sz w:val="18"/>
                <w:szCs w:val="18"/>
              </w:rPr>
              <w:t xml:space="preserve">bude </w:t>
            </w:r>
            <w:r w:rsidRPr="00882AE6">
              <w:rPr>
                <w:rFonts w:cs="Arial"/>
                <w:sz w:val="18"/>
                <w:szCs w:val="18"/>
              </w:rPr>
              <w:t>zobrazení přijatých informací o poskytovateli.</w:t>
            </w:r>
          </w:p>
        </w:tc>
        <w:tc>
          <w:tcPr>
            <w:tcW w:w="535" w:type="pct"/>
            <w:tcBorders>
              <w:top w:val="single" w:sz="4" w:space="0" w:color="auto"/>
            </w:tcBorders>
          </w:tcPr>
          <w:p w14:paraId="603E3ECC" w14:textId="77777777" w:rsidR="00882AE6" w:rsidRPr="00375CB0" w:rsidRDefault="00882AE6" w:rsidP="00D8272F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  <w:tr w:rsidR="00882AE6" w:rsidRPr="00375CB0" w14:paraId="331ACFF4" w14:textId="77777777" w:rsidTr="1148FD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pct"/>
            <w:tcBorders>
              <w:top w:val="single" w:sz="4" w:space="0" w:color="auto"/>
            </w:tcBorders>
          </w:tcPr>
          <w:p w14:paraId="7657F65E" w14:textId="77777777" w:rsidR="00882AE6" w:rsidRPr="00375CB0" w:rsidRDefault="00882AE6" w:rsidP="007E4BFF">
            <w:pPr>
              <w:pStyle w:val="Odstavecseseznamem"/>
              <w:numPr>
                <w:ilvl w:val="0"/>
                <w:numId w:val="1"/>
              </w:numPr>
              <w:tabs>
                <w:tab w:val="center" w:pos="595"/>
              </w:tabs>
              <w:spacing w:before="60" w:after="60" w:line="240" w:lineRule="auto"/>
              <w:contextualSpacing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4083" w:type="pct"/>
            <w:tcBorders>
              <w:top w:val="single" w:sz="4" w:space="0" w:color="auto"/>
            </w:tcBorders>
            <w:vAlign w:val="center"/>
          </w:tcPr>
          <w:p w14:paraId="3D9CEAC1" w14:textId="77777777" w:rsidR="00882AE6" w:rsidRDefault="00882AE6" w:rsidP="00882AE6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eŽádanky</w:t>
            </w:r>
            <w:proofErr w:type="spellEnd"/>
          </w:p>
          <w:p w14:paraId="2793795F" w14:textId="2AEFA68D" w:rsidR="00882AE6" w:rsidRPr="00882AE6" w:rsidRDefault="00882AE6" w:rsidP="00882AE6">
            <w:pPr>
              <w:spacing w:after="5" w:line="248" w:lineRule="auto"/>
              <w:ind w:left="-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Řešení musí umožnit </w:t>
            </w:r>
            <w:r w:rsidRPr="00882AE6">
              <w:rPr>
                <w:rFonts w:cs="Arial"/>
                <w:sz w:val="18"/>
                <w:szCs w:val="18"/>
              </w:rPr>
              <w:t xml:space="preserve">import laboratorních </w:t>
            </w:r>
            <w:proofErr w:type="spellStart"/>
            <w:r w:rsidRPr="00882AE6">
              <w:rPr>
                <w:rFonts w:cs="Arial"/>
                <w:sz w:val="18"/>
                <w:szCs w:val="18"/>
              </w:rPr>
              <w:t>eŽádanek</w:t>
            </w:r>
            <w:proofErr w:type="spellEnd"/>
            <w:r w:rsidRPr="00882AE6">
              <w:rPr>
                <w:rFonts w:cs="Arial"/>
                <w:sz w:val="18"/>
                <w:szCs w:val="18"/>
              </w:rPr>
              <w:t xml:space="preserve"> z dočasného úložiště NCEZ MZČR a potvrzení jejich příjmu.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color w:val="000000"/>
                <w:sz w:val="18"/>
                <w:szCs w:val="18"/>
              </w:rPr>
              <w:t>V případě, že v průběhu dodávky nebudou známy finální požadavky NCEZ / MZČR, bude funkcionalita doplněna v rámci legislativního update).</w:t>
            </w:r>
          </w:p>
        </w:tc>
        <w:tc>
          <w:tcPr>
            <w:tcW w:w="535" w:type="pct"/>
            <w:tcBorders>
              <w:top w:val="single" w:sz="4" w:space="0" w:color="auto"/>
            </w:tcBorders>
          </w:tcPr>
          <w:p w14:paraId="5FA409DA" w14:textId="77777777" w:rsidR="00882AE6" w:rsidRPr="00375CB0" w:rsidRDefault="00882AE6" w:rsidP="00D8272F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</w:p>
        </w:tc>
      </w:tr>
    </w:tbl>
    <w:p w14:paraId="20DCEBFD" w14:textId="307E1E24" w:rsidR="007B3608" w:rsidRDefault="001A6DDA" w:rsidP="001A6DDA">
      <w:pPr>
        <w:pStyle w:val="Nadpis1"/>
      </w:pPr>
      <w:bookmarkStart w:id="39" w:name="_Toc202947976"/>
      <w:bookmarkStart w:id="40" w:name="_Toc210233407"/>
      <w:bookmarkEnd w:id="38"/>
      <w:r>
        <w:lastRenderedPageBreak/>
        <w:t>ZÁRUKY</w:t>
      </w:r>
      <w:bookmarkEnd w:id="39"/>
      <w:bookmarkEnd w:id="40"/>
    </w:p>
    <w:p w14:paraId="5655FA5D" w14:textId="77777777" w:rsidR="007B3608" w:rsidRDefault="007B3608" w:rsidP="007B3608">
      <w:r w:rsidRPr="0093123B">
        <w:t>V této kapitole jsou uvedeny požadavky na záruky dodávky jako celku, případně specificky dílčích částí dodávky</w:t>
      </w:r>
      <w:r>
        <w:t>:</w:t>
      </w:r>
    </w:p>
    <w:p w14:paraId="3B729721" w14:textId="77777777" w:rsidR="007B3608" w:rsidRPr="003E4158" w:rsidRDefault="007B3608" w:rsidP="007B3608">
      <w:pPr>
        <w:pStyle w:val="Odstavecseseznamem"/>
        <w:numPr>
          <w:ilvl w:val="0"/>
          <w:numId w:val="7"/>
        </w:numPr>
        <w:rPr>
          <w:szCs w:val="22"/>
        </w:rPr>
      </w:pPr>
      <w:r w:rsidRPr="003E4158">
        <w:rPr>
          <w:szCs w:val="22"/>
        </w:rPr>
        <w:t>Záruka na software 24 měsíců</w:t>
      </w:r>
    </w:p>
    <w:p w14:paraId="02C60A25" w14:textId="77777777" w:rsidR="009017D5" w:rsidRDefault="009017D5" w:rsidP="007B3608">
      <w:pPr>
        <w:rPr>
          <w:rFonts w:eastAsia="Arial" w:cs="Arial"/>
        </w:rPr>
      </w:pPr>
    </w:p>
    <w:p w14:paraId="4DCC662D" w14:textId="77777777" w:rsidR="00480B0E" w:rsidRPr="009017D5" w:rsidRDefault="00480B0E" w:rsidP="007B3608">
      <w:pPr>
        <w:rPr>
          <w:rFonts w:eastAsia="Arial" w:cs="Arial"/>
        </w:rPr>
      </w:pPr>
    </w:p>
    <w:p w14:paraId="3768981A" w14:textId="32012446" w:rsidR="007B3608" w:rsidRDefault="009017D5" w:rsidP="009017D5">
      <w:pPr>
        <w:pStyle w:val="Nadpis1"/>
      </w:pPr>
      <w:bookmarkStart w:id="41" w:name="_Toc202947978"/>
      <w:bookmarkStart w:id="42" w:name="_Toc210233409"/>
      <w:r>
        <w:t>MÍSTO PLNĚNÍ</w:t>
      </w:r>
      <w:bookmarkEnd w:id="41"/>
      <w:bookmarkEnd w:id="42"/>
    </w:p>
    <w:p w14:paraId="42A00093" w14:textId="77777777" w:rsidR="007B3608" w:rsidRDefault="007B3608" w:rsidP="007B3608">
      <w:r w:rsidRPr="00B118D2">
        <w:t>Realizace předmětu plnění bude probíhat v následujících místech plnění:</w:t>
      </w:r>
    </w:p>
    <w:tbl>
      <w:tblPr>
        <w:tblStyle w:val="Mkatabulky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480B0E" w:rsidRPr="00D04F96" w14:paraId="1DE3BFF6" w14:textId="77777777" w:rsidTr="00480B0E">
        <w:tc>
          <w:tcPr>
            <w:tcW w:w="3823" w:type="dxa"/>
            <w:shd w:val="clear" w:color="auto" w:fill="D9D9D9" w:themeFill="background1" w:themeFillShade="D9"/>
          </w:tcPr>
          <w:p w14:paraId="6D4CF64F" w14:textId="2F947397" w:rsidR="00480B0E" w:rsidRPr="00D04F96" w:rsidRDefault="00480B0E" w:rsidP="007B3608">
            <w:pPr>
              <w:rPr>
                <w:b/>
                <w:bCs/>
              </w:rPr>
            </w:pPr>
            <w:r w:rsidRPr="00D04F96">
              <w:rPr>
                <w:b/>
                <w:bCs/>
              </w:rPr>
              <w:t>Místo</w:t>
            </w:r>
          </w:p>
        </w:tc>
        <w:tc>
          <w:tcPr>
            <w:tcW w:w="5244" w:type="dxa"/>
            <w:shd w:val="clear" w:color="auto" w:fill="D9D9D9" w:themeFill="background1" w:themeFillShade="D9"/>
          </w:tcPr>
          <w:p w14:paraId="3C9232F4" w14:textId="0E65657A" w:rsidR="00480B0E" w:rsidRPr="00D04F96" w:rsidRDefault="00480B0E" w:rsidP="007B3608">
            <w:pPr>
              <w:rPr>
                <w:b/>
                <w:bCs/>
              </w:rPr>
            </w:pPr>
            <w:r w:rsidRPr="00D04F96">
              <w:rPr>
                <w:b/>
                <w:bCs/>
              </w:rPr>
              <w:t>Adresa</w:t>
            </w:r>
          </w:p>
        </w:tc>
      </w:tr>
      <w:tr w:rsidR="00480B0E" w14:paraId="3963A1C5" w14:textId="77777777" w:rsidTr="00480B0E">
        <w:trPr>
          <w:trHeight w:val="286"/>
        </w:trPr>
        <w:tc>
          <w:tcPr>
            <w:tcW w:w="3823" w:type="dxa"/>
          </w:tcPr>
          <w:p w14:paraId="454800BB" w14:textId="72F8FF67" w:rsidR="00480B0E" w:rsidRDefault="00480B0E" w:rsidP="00D04F96">
            <w:r w:rsidRPr="003E4158">
              <w:rPr>
                <w:rFonts w:cs="Arial"/>
              </w:rPr>
              <w:t>Nemocnice v Karlových Varech</w:t>
            </w:r>
          </w:p>
        </w:tc>
        <w:tc>
          <w:tcPr>
            <w:tcW w:w="5244" w:type="dxa"/>
          </w:tcPr>
          <w:p w14:paraId="556AF758" w14:textId="77777777" w:rsidR="00480B0E" w:rsidRPr="003E4158" w:rsidRDefault="00480B0E" w:rsidP="00D04F96">
            <w:pPr>
              <w:spacing w:before="60" w:after="60" w:line="240" w:lineRule="auto"/>
              <w:ind w:left="2"/>
              <w:rPr>
                <w:rFonts w:cs="Arial"/>
              </w:rPr>
            </w:pPr>
            <w:r w:rsidRPr="003E4158">
              <w:rPr>
                <w:rFonts w:cs="Arial"/>
              </w:rPr>
              <w:t>Bezručova 1190/19</w:t>
            </w:r>
          </w:p>
          <w:p w14:paraId="7650E0E5" w14:textId="039FDE96" w:rsidR="00480B0E" w:rsidRDefault="00480B0E" w:rsidP="00D04F96">
            <w:r w:rsidRPr="003E4158">
              <w:rPr>
                <w:rFonts w:cs="Arial"/>
              </w:rPr>
              <w:t>360 01 Karlovy Vary</w:t>
            </w:r>
          </w:p>
        </w:tc>
      </w:tr>
    </w:tbl>
    <w:p w14:paraId="36585189" w14:textId="77777777" w:rsidR="009017D5" w:rsidRDefault="009017D5" w:rsidP="009017D5">
      <w:bookmarkStart w:id="43" w:name="_Toc202947980"/>
      <w:bookmarkStart w:id="44" w:name="_Toc210233411"/>
    </w:p>
    <w:p w14:paraId="13F12AF3" w14:textId="77777777" w:rsidR="003E4158" w:rsidRDefault="003E4158" w:rsidP="009017D5"/>
    <w:p w14:paraId="41A9A9B5" w14:textId="0E45B02A" w:rsidR="007B3608" w:rsidRDefault="009017D5" w:rsidP="009017D5">
      <w:pPr>
        <w:pStyle w:val="Nadpis1"/>
      </w:pPr>
      <w:r>
        <w:t>UNIKÁTNÍ ČÁST DODÁVKY</w:t>
      </w:r>
      <w:bookmarkEnd w:id="43"/>
      <w:bookmarkEnd w:id="44"/>
    </w:p>
    <w:p w14:paraId="5F9BB06D" w14:textId="67E8C66E" w:rsidR="009017D5" w:rsidRDefault="009017D5" w:rsidP="009017D5">
      <w:pPr>
        <w:pStyle w:val="Nadpis2"/>
        <w:rPr>
          <w:noProof/>
          <w:lang w:eastAsia="cs-CZ"/>
        </w:rPr>
      </w:pPr>
      <w:r>
        <w:rPr>
          <w:noProof/>
          <w:lang w:eastAsia="cs-CZ"/>
        </w:rPr>
        <w:t>NIS, LIS</w:t>
      </w:r>
      <w:r w:rsidR="00D2577A">
        <w:rPr>
          <w:noProof/>
          <w:lang w:eastAsia="cs-CZ"/>
        </w:rPr>
        <w:t>, DEA, ProID</w:t>
      </w:r>
    </w:p>
    <w:p w14:paraId="24E04FC2" w14:textId="425C0795" w:rsidR="007B3608" w:rsidRDefault="007B3608" w:rsidP="007B3608">
      <w:pPr>
        <w:rPr>
          <w:lang w:eastAsia="cs-CZ"/>
        </w:rPr>
      </w:pPr>
      <w:r>
        <w:rPr>
          <w:noProof/>
          <w:lang w:eastAsia="cs-CZ"/>
        </w:rPr>
        <w:t xml:space="preserve">Dodavatel </w:t>
      </w:r>
      <w:r>
        <w:rPr>
          <w:lang w:eastAsia="cs-CZ"/>
        </w:rPr>
        <w:t xml:space="preserve">zahrne unikátní </w:t>
      </w:r>
      <w:r w:rsidRPr="00F444DA">
        <w:rPr>
          <w:lang w:eastAsia="cs-CZ"/>
        </w:rPr>
        <w:t xml:space="preserve">části předmětu </w:t>
      </w:r>
      <w:r w:rsidR="009017D5">
        <w:rPr>
          <w:lang w:eastAsia="cs-CZ"/>
        </w:rPr>
        <w:t xml:space="preserve">plnění veřejné zakázky </w:t>
      </w:r>
      <w:r>
        <w:rPr>
          <w:lang w:eastAsia="cs-CZ"/>
        </w:rPr>
        <w:t xml:space="preserve">do ceny dodávky a servisní podpory a uzavře poddodavatelskou smlouvu se společností </w:t>
      </w:r>
      <w:r w:rsidRPr="00F444DA">
        <w:t>STAPRO s. r. o.</w:t>
      </w:r>
    </w:p>
    <w:p w14:paraId="4C60987F" w14:textId="1AEB6BC7" w:rsidR="007B3608" w:rsidRPr="00F444DA" w:rsidRDefault="007B3608" w:rsidP="007B3608">
      <w:pPr>
        <w:rPr>
          <w:lang w:eastAsia="cs-CZ"/>
        </w:rPr>
      </w:pPr>
      <w:r w:rsidRPr="009017D5">
        <w:rPr>
          <w:lang w:eastAsia="cs-CZ"/>
        </w:rPr>
        <w:t xml:space="preserve">Společnost </w:t>
      </w:r>
      <w:r w:rsidR="009017D5" w:rsidRPr="009017D5">
        <w:rPr>
          <w:lang w:eastAsia="cs-CZ"/>
        </w:rPr>
        <w:t xml:space="preserve">STAPRO s.r.o. </w:t>
      </w:r>
      <w:r w:rsidRPr="009017D5">
        <w:rPr>
          <w:lang w:eastAsia="cs-CZ"/>
        </w:rPr>
        <w:t xml:space="preserve">je výhradním dodavatelem </w:t>
      </w:r>
      <w:r w:rsidR="009017D5" w:rsidRPr="009017D5">
        <w:rPr>
          <w:lang w:eastAsia="cs-CZ"/>
        </w:rPr>
        <w:t xml:space="preserve">vybraných </w:t>
      </w:r>
      <w:r w:rsidRPr="009017D5">
        <w:rPr>
          <w:lang w:eastAsia="cs-CZ"/>
        </w:rPr>
        <w:t xml:space="preserve">stávajících </w:t>
      </w:r>
      <w:r w:rsidR="009017D5" w:rsidRPr="009017D5">
        <w:rPr>
          <w:lang w:eastAsia="cs-CZ"/>
        </w:rPr>
        <w:t xml:space="preserve">informačních systémů </w:t>
      </w:r>
      <w:r w:rsidRPr="009017D5">
        <w:rPr>
          <w:lang w:eastAsia="cs-CZ"/>
        </w:rPr>
        <w:t>a</w:t>
      </w:r>
      <w:r w:rsidR="009017D5" w:rsidRPr="009017D5">
        <w:rPr>
          <w:lang w:eastAsia="cs-CZ"/>
        </w:rPr>
        <w:t> </w:t>
      </w:r>
      <w:r w:rsidRPr="009017D5">
        <w:rPr>
          <w:lang w:eastAsia="cs-CZ"/>
        </w:rPr>
        <w:t xml:space="preserve">technologií v oblasti Nemocničního informačního systému </w:t>
      </w:r>
      <w:r w:rsidR="009017D5">
        <w:rPr>
          <w:lang w:eastAsia="cs-CZ"/>
        </w:rPr>
        <w:t xml:space="preserve">– řešení </w:t>
      </w:r>
      <w:r w:rsidRPr="009017D5">
        <w:rPr>
          <w:lang w:eastAsia="cs-CZ"/>
        </w:rPr>
        <w:t xml:space="preserve">FONS </w:t>
      </w:r>
      <w:proofErr w:type="spellStart"/>
      <w:r w:rsidRPr="009017D5">
        <w:rPr>
          <w:lang w:eastAsia="cs-CZ"/>
        </w:rPr>
        <w:t>Enterprise</w:t>
      </w:r>
      <w:proofErr w:type="spellEnd"/>
      <w:r w:rsidRPr="009017D5">
        <w:rPr>
          <w:lang w:eastAsia="cs-CZ"/>
        </w:rPr>
        <w:t xml:space="preserve"> (dále jen „NIS“) a Laboratorního informačního systému </w:t>
      </w:r>
      <w:r w:rsidR="009017D5">
        <w:rPr>
          <w:lang w:eastAsia="cs-CZ"/>
        </w:rPr>
        <w:t xml:space="preserve">– řešení </w:t>
      </w:r>
      <w:proofErr w:type="spellStart"/>
      <w:r w:rsidRPr="009017D5">
        <w:rPr>
          <w:lang w:eastAsia="cs-CZ"/>
        </w:rPr>
        <w:t>Openlims</w:t>
      </w:r>
      <w:proofErr w:type="spellEnd"/>
      <w:r w:rsidRPr="009017D5">
        <w:rPr>
          <w:lang w:eastAsia="cs-CZ"/>
        </w:rPr>
        <w:t xml:space="preserve"> (dále jen „LIS“), společně jen „Systémy</w:t>
      </w:r>
      <w:r w:rsidR="009017D5">
        <w:rPr>
          <w:lang w:eastAsia="cs-CZ"/>
        </w:rPr>
        <w:t xml:space="preserve"> STAPRO</w:t>
      </w:r>
      <w:r w:rsidRPr="009017D5">
        <w:rPr>
          <w:lang w:eastAsia="cs-CZ"/>
        </w:rPr>
        <w:t>“.</w:t>
      </w:r>
      <w:r w:rsidRPr="738B3E22">
        <w:rPr>
          <w:lang w:eastAsia="cs-CZ"/>
        </w:rPr>
        <w:t xml:space="preserve"> </w:t>
      </w:r>
      <w:r w:rsidR="00D2577A" w:rsidRPr="009017D5">
        <w:rPr>
          <w:lang w:eastAsia="cs-CZ"/>
        </w:rPr>
        <w:t xml:space="preserve">Společnost STAPRO s.r.o. je </w:t>
      </w:r>
      <w:r w:rsidR="00D2577A">
        <w:rPr>
          <w:lang w:eastAsia="cs-CZ"/>
        </w:rPr>
        <w:t xml:space="preserve">dále </w:t>
      </w:r>
      <w:r w:rsidR="00D2577A" w:rsidRPr="009017D5">
        <w:rPr>
          <w:lang w:eastAsia="cs-CZ"/>
        </w:rPr>
        <w:t>dodavatelem vybraných stávajících informačních systémů a technologií v oblasti</w:t>
      </w:r>
      <w:r w:rsidR="00D2577A" w:rsidRPr="00D2577A">
        <w:rPr>
          <w:lang w:eastAsia="cs-CZ"/>
        </w:rPr>
        <w:t xml:space="preserve"> </w:t>
      </w:r>
      <w:r w:rsidR="00D2577A">
        <w:rPr>
          <w:lang w:eastAsia="cs-CZ"/>
        </w:rPr>
        <w:t xml:space="preserve">dlouhodobého ukládání elektronické dokumentace – řešení </w:t>
      </w:r>
      <w:proofErr w:type="spellStart"/>
      <w:r w:rsidR="00D2577A" w:rsidRPr="00E435F3">
        <w:t>ELDAx</w:t>
      </w:r>
      <w:proofErr w:type="spellEnd"/>
      <w:r w:rsidR="00D2577A" w:rsidRPr="00E435F3">
        <w:t xml:space="preserve"> STORAGE</w:t>
      </w:r>
      <w:r w:rsidR="00D2577A">
        <w:t xml:space="preserve"> výrobce </w:t>
      </w:r>
      <w:proofErr w:type="spellStart"/>
      <w:r w:rsidR="00D2577A">
        <w:t>Seyfor</w:t>
      </w:r>
      <w:proofErr w:type="spellEnd"/>
      <w:r w:rsidR="00D2577A">
        <w:t xml:space="preserve"> a.s. (dále jen „DEA“) </w:t>
      </w:r>
      <w:r w:rsidR="00D2577A" w:rsidRPr="00D2577A">
        <w:rPr>
          <w:lang w:eastAsia="cs-CZ"/>
        </w:rPr>
        <w:t xml:space="preserve">a v oblasti řízení </w:t>
      </w:r>
      <w:r w:rsidR="00D2577A" w:rsidRPr="00D2577A">
        <w:t xml:space="preserve">digitálních identit a </w:t>
      </w:r>
      <w:proofErr w:type="spellStart"/>
      <w:r w:rsidR="00D2577A" w:rsidRPr="00D2577A">
        <w:t>multifaktorové</w:t>
      </w:r>
      <w:proofErr w:type="spellEnd"/>
      <w:r w:rsidR="00D2577A" w:rsidRPr="00D2577A">
        <w:t xml:space="preserve"> identifikace – </w:t>
      </w:r>
      <w:r w:rsidR="00D2577A">
        <w:t xml:space="preserve">řešení </w:t>
      </w:r>
      <w:proofErr w:type="spellStart"/>
      <w:r w:rsidR="00D2577A" w:rsidRPr="00D2577A">
        <w:t>ProID</w:t>
      </w:r>
      <w:proofErr w:type="spellEnd"/>
      <w:r w:rsidR="00D2577A" w:rsidRPr="00D2577A">
        <w:t xml:space="preserve"> </w:t>
      </w:r>
      <w:r w:rsidR="00D2577A">
        <w:t xml:space="preserve">výrobce </w:t>
      </w:r>
      <w:proofErr w:type="spellStart"/>
      <w:r w:rsidR="00D2577A">
        <w:t>MONET</w:t>
      </w:r>
      <w:proofErr w:type="gramStart"/>
      <w:r w:rsidR="00D2577A">
        <w:t>+,a.s</w:t>
      </w:r>
      <w:proofErr w:type="spellEnd"/>
      <w:r w:rsidR="00D2577A">
        <w:t>.</w:t>
      </w:r>
      <w:proofErr w:type="gramEnd"/>
      <w:r w:rsidR="00D2577A">
        <w:t xml:space="preserve"> </w:t>
      </w:r>
      <w:r w:rsidR="00D2577A" w:rsidRPr="00D2577A">
        <w:rPr>
          <w:lang w:eastAsia="cs-CZ"/>
        </w:rPr>
        <w:t>(dále jen „</w:t>
      </w:r>
      <w:proofErr w:type="spellStart"/>
      <w:r w:rsidR="00D2577A" w:rsidRPr="00D2577A">
        <w:rPr>
          <w:lang w:eastAsia="cs-CZ"/>
        </w:rPr>
        <w:t>ProID</w:t>
      </w:r>
      <w:proofErr w:type="spellEnd"/>
      <w:r w:rsidR="00D2577A" w:rsidRPr="00D2577A">
        <w:rPr>
          <w:lang w:eastAsia="cs-CZ"/>
        </w:rPr>
        <w:t>“).</w:t>
      </w:r>
    </w:p>
    <w:p w14:paraId="30C723DE" w14:textId="12EB4799" w:rsidR="007B3608" w:rsidRPr="00F444DA" w:rsidRDefault="007B3608" w:rsidP="007B3608">
      <w:r w:rsidRPr="00F444DA">
        <w:t>Společnost STAPRO s. r. o. se zav</w:t>
      </w:r>
      <w:r>
        <w:t>á</w:t>
      </w:r>
      <w:r w:rsidRPr="00F444DA">
        <w:t>z</w:t>
      </w:r>
      <w:r>
        <w:t>ala</w:t>
      </w:r>
      <w:r w:rsidRPr="00F444DA">
        <w:t xml:space="preserve">, jako výhradní dodavatel </w:t>
      </w:r>
      <w:r w:rsidR="009017D5">
        <w:t xml:space="preserve">Systémů </w:t>
      </w:r>
      <w:proofErr w:type="spellStart"/>
      <w:r w:rsidR="009017D5">
        <w:t>Stapro</w:t>
      </w:r>
      <w:proofErr w:type="spellEnd"/>
      <w:r w:rsidRPr="00F444DA">
        <w:t xml:space="preserve">, </w:t>
      </w:r>
      <w:r w:rsidR="00121890">
        <w:t xml:space="preserve">DEA, ISAC a </w:t>
      </w:r>
      <w:proofErr w:type="spellStart"/>
      <w:r w:rsidR="00121890">
        <w:t>ProID</w:t>
      </w:r>
      <w:proofErr w:type="spellEnd"/>
      <w:r w:rsidR="00121890">
        <w:t xml:space="preserve"> </w:t>
      </w:r>
      <w:r w:rsidRPr="00F444DA">
        <w:t xml:space="preserve">nabídnout všem </w:t>
      </w:r>
      <w:r w:rsidR="009017D5">
        <w:t xml:space="preserve">potenciálním dodavatelům </w:t>
      </w:r>
      <w:r w:rsidRPr="00F444DA">
        <w:t xml:space="preserve">v rámci </w:t>
      </w:r>
      <w:r w:rsidR="009017D5">
        <w:t xml:space="preserve">plnění </w:t>
      </w:r>
      <w:r w:rsidRPr="00F444DA">
        <w:t xml:space="preserve">této </w:t>
      </w:r>
      <w:r w:rsidR="009017D5">
        <w:t xml:space="preserve">veřejné zakázky </w:t>
      </w:r>
      <w:r w:rsidRPr="00F444DA">
        <w:t xml:space="preserve">zcela identické </w:t>
      </w:r>
      <w:r>
        <w:t xml:space="preserve">podmínky a </w:t>
      </w:r>
      <w:r w:rsidRPr="00F444DA">
        <w:t>nabídky pro dodávku informačních a komunikačních technologie pro realizaci svého výhradního plnění (cenové, dodací a záruční podmínky, veškerá technická řešení –</w:t>
      </w:r>
      <w:r w:rsidR="009017D5">
        <w:t xml:space="preserve"> </w:t>
      </w:r>
      <w:r w:rsidRPr="00F444DA">
        <w:t>SW, instalaci, související služby a servis).</w:t>
      </w:r>
      <w:r>
        <w:t xml:space="preserve"> Čestné prohlášení společnosti je součástí zadávací dokumentace.</w:t>
      </w:r>
    </w:p>
    <w:p w14:paraId="62B7CC6B" w14:textId="77777777" w:rsidR="007B3608" w:rsidRDefault="007B3608" w:rsidP="007B3608">
      <w:r w:rsidRPr="00F444DA">
        <w:t xml:space="preserve">V rámci zadávací dokumentace se jedná minimálně o tyto </w:t>
      </w:r>
      <w:r>
        <w:t>pod</w:t>
      </w:r>
      <w:r w:rsidRPr="00F444DA">
        <w:t>dodávky:</w:t>
      </w:r>
    </w:p>
    <w:tbl>
      <w:tblPr>
        <w:tblStyle w:val="Svtltabulkasmkou1zvraznn11"/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"/>
        <w:gridCol w:w="2645"/>
        <w:gridCol w:w="852"/>
        <w:gridCol w:w="5220"/>
      </w:tblGrid>
      <w:tr w:rsidR="007B3608" w:rsidRPr="009017D5" w14:paraId="61F4C60C" w14:textId="77777777" w:rsidTr="7EC69A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5" w:type="dxa"/>
            <w:tcBorders>
              <w:bottom w:val="none" w:sz="0" w:space="0" w:color="auto"/>
            </w:tcBorders>
            <w:shd w:val="clear" w:color="auto" w:fill="BFBFBF" w:themeFill="background1" w:themeFillShade="BF"/>
            <w:hideMark/>
          </w:tcPr>
          <w:p w14:paraId="402A1DBB" w14:textId="77777777" w:rsidR="007B3608" w:rsidRPr="009017D5" w:rsidRDefault="007B3608" w:rsidP="009017D5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9017D5">
              <w:rPr>
                <w:rFonts w:cs="Arial"/>
                <w:sz w:val="18"/>
                <w:szCs w:val="18"/>
              </w:rPr>
              <w:t>#</w:t>
            </w:r>
          </w:p>
        </w:tc>
        <w:tc>
          <w:tcPr>
            <w:tcW w:w="2645" w:type="dxa"/>
            <w:tcBorders>
              <w:bottom w:val="none" w:sz="0" w:space="0" w:color="auto"/>
            </w:tcBorders>
            <w:shd w:val="clear" w:color="auto" w:fill="BFBFBF" w:themeFill="background1" w:themeFillShade="BF"/>
            <w:hideMark/>
          </w:tcPr>
          <w:p w14:paraId="2AC36840" w14:textId="77777777" w:rsidR="007B3608" w:rsidRPr="009017D5" w:rsidRDefault="007B3608" w:rsidP="009017D5">
            <w:pPr>
              <w:spacing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9017D5">
              <w:rPr>
                <w:rFonts w:cs="Arial"/>
                <w:sz w:val="18"/>
                <w:szCs w:val="18"/>
              </w:rPr>
              <w:t>Položka rozpočtu</w:t>
            </w:r>
          </w:p>
        </w:tc>
        <w:tc>
          <w:tcPr>
            <w:tcW w:w="852" w:type="dxa"/>
            <w:tcBorders>
              <w:bottom w:val="none" w:sz="0" w:space="0" w:color="auto"/>
            </w:tcBorders>
            <w:shd w:val="clear" w:color="auto" w:fill="BFBFBF" w:themeFill="background1" w:themeFillShade="BF"/>
          </w:tcPr>
          <w:p w14:paraId="25832682" w14:textId="77777777" w:rsidR="007B3608" w:rsidRPr="009017D5" w:rsidRDefault="007B3608" w:rsidP="009017D5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9017D5">
              <w:rPr>
                <w:rFonts w:cs="Arial"/>
                <w:sz w:val="18"/>
                <w:szCs w:val="18"/>
              </w:rPr>
              <w:t>Počet</w:t>
            </w:r>
          </w:p>
        </w:tc>
        <w:tc>
          <w:tcPr>
            <w:tcW w:w="5220" w:type="dxa"/>
            <w:tcBorders>
              <w:bottom w:val="none" w:sz="0" w:space="0" w:color="auto"/>
            </w:tcBorders>
            <w:shd w:val="clear" w:color="auto" w:fill="BFBFBF" w:themeFill="background1" w:themeFillShade="BF"/>
            <w:hideMark/>
          </w:tcPr>
          <w:p w14:paraId="3369191A" w14:textId="77777777" w:rsidR="007B3608" w:rsidRPr="009017D5" w:rsidRDefault="007B3608" w:rsidP="009017D5">
            <w:pPr>
              <w:spacing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9017D5">
              <w:rPr>
                <w:rFonts w:cs="Arial"/>
                <w:sz w:val="18"/>
                <w:szCs w:val="18"/>
              </w:rPr>
              <w:t>Stručný popis položky</w:t>
            </w:r>
          </w:p>
        </w:tc>
      </w:tr>
      <w:tr w:rsidR="007B3608" w:rsidRPr="009017D5" w14:paraId="224D29AF" w14:textId="77777777" w:rsidTr="7EC69A5B">
        <w:trPr>
          <w:trHeight w:val="8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5" w:type="dxa"/>
            <w:noWrap/>
          </w:tcPr>
          <w:p w14:paraId="065E9EC4" w14:textId="77777777" w:rsidR="007B3608" w:rsidRPr="009017D5" w:rsidRDefault="007B3608" w:rsidP="00480B0E">
            <w:pPr>
              <w:spacing w:before="60" w:after="60"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9017D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645" w:type="dxa"/>
          </w:tcPr>
          <w:p w14:paraId="76FD87F6" w14:textId="77777777" w:rsidR="007B3608" w:rsidRPr="009017D5" w:rsidRDefault="007B3608" w:rsidP="00480B0E">
            <w:pPr>
              <w:spacing w:before="60" w:after="6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9017D5">
              <w:rPr>
                <w:rFonts w:cs="Arial"/>
                <w:sz w:val="18"/>
                <w:szCs w:val="18"/>
              </w:rPr>
              <w:t>Standardizace zdravotnické dokumentace NIS a veškeré položky týkající se rozšíření stávajícího řešení</w:t>
            </w:r>
          </w:p>
        </w:tc>
        <w:tc>
          <w:tcPr>
            <w:tcW w:w="852" w:type="dxa"/>
          </w:tcPr>
          <w:p w14:paraId="7755E27F" w14:textId="77777777" w:rsidR="007B3608" w:rsidRPr="009017D5" w:rsidRDefault="007B3608" w:rsidP="00480B0E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9017D5">
              <w:rPr>
                <w:rFonts w:cs="Arial"/>
                <w:sz w:val="18"/>
                <w:szCs w:val="18"/>
              </w:rPr>
              <w:t>1 soubor</w:t>
            </w:r>
          </w:p>
        </w:tc>
        <w:tc>
          <w:tcPr>
            <w:tcW w:w="5220" w:type="dxa"/>
          </w:tcPr>
          <w:p w14:paraId="6FA8302D" w14:textId="13CC997D" w:rsidR="007B3608" w:rsidRPr="009017D5" w:rsidRDefault="007B3608" w:rsidP="00480B0E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9017D5">
              <w:rPr>
                <w:rFonts w:cs="Arial"/>
                <w:sz w:val="18"/>
                <w:szCs w:val="18"/>
              </w:rPr>
              <w:t>Dodávka úprav a změn v NIS týkajících se zejména standardizace zdravotnické dokumentace na pracovištích, kde je NIS provozován, propojení s novými funkcemi, dále veškerá požadovaná rozšíření stávajícího NIS a portálu a nezbytných integrací.</w:t>
            </w:r>
          </w:p>
        </w:tc>
      </w:tr>
      <w:tr w:rsidR="007B3608" w:rsidRPr="009017D5" w14:paraId="69204B5B" w14:textId="77777777" w:rsidTr="7EC69A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5" w:type="dxa"/>
            <w:tcBorders>
              <w:bottom w:val="single" w:sz="4" w:space="0" w:color="auto"/>
            </w:tcBorders>
            <w:noWrap/>
          </w:tcPr>
          <w:p w14:paraId="0544D174" w14:textId="77777777" w:rsidR="007B3608" w:rsidRPr="009017D5" w:rsidRDefault="007B3608" w:rsidP="00480B0E">
            <w:pPr>
              <w:spacing w:before="60" w:after="60"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9017D5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645" w:type="dxa"/>
            <w:tcBorders>
              <w:bottom w:val="single" w:sz="4" w:space="0" w:color="auto"/>
            </w:tcBorders>
          </w:tcPr>
          <w:p w14:paraId="3C240F6E" w14:textId="77777777" w:rsidR="007B3608" w:rsidRPr="009017D5" w:rsidRDefault="007B3608" w:rsidP="00480B0E">
            <w:pPr>
              <w:spacing w:before="60" w:after="6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9017D5">
              <w:rPr>
                <w:rFonts w:cs="Arial"/>
                <w:sz w:val="18"/>
                <w:szCs w:val="18"/>
              </w:rPr>
              <w:t>Standardizace zdravotnické dokumentace LIS na centrální systém a veškeré položky týkající se rozšíření stávajícího řešení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4E70C2F4" w14:textId="77777777" w:rsidR="007B3608" w:rsidRPr="009017D5" w:rsidRDefault="007B3608" w:rsidP="00480B0E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9017D5">
              <w:rPr>
                <w:rFonts w:cs="Arial"/>
                <w:sz w:val="18"/>
                <w:szCs w:val="18"/>
              </w:rPr>
              <w:t>1 soubor</w:t>
            </w:r>
          </w:p>
        </w:tc>
        <w:tc>
          <w:tcPr>
            <w:tcW w:w="5220" w:type="dxa"/>
            <w:tcBorders>
              <w:bottom w:val="single" w:sz="4" w:space="0" w:color="auto"/>
            </w:tcBorders>
          </w:tcPr>
          <w:p w14:paraId="56F3FC3B" w14:textId="2B29004A" w:rsidR="007B3608" w:rsidRPr="009017D5" w:rsidRDefault="007B3608" w:rsidP="00480B0E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9017D5">
              <w:rPr>
                <w:rFonts w:cs="Arial"/>
                <w:sz w:val="18"/>
                <w:szCs w:val="18"/>
              </w:rPr>
              <w:t xml:space="preserve">Dodávka úprav a změn v LIS týkajících se zejména standardizace zdravotnické dokumentace na pracovištích, kde je LIS provozován, propojení s novými funkcemi, dále veškerá požadovaná rozšíření stávajícího LIS a nezbytných integrací. </w:t>
            </w:r>
          </w:p>
        </w:tc>
      </w:tr>
      <w:tr w:rsidR="00D2577A" w:rsidRPr="009017D5" w14:paraId="29926146" w14:textId="77777777" w:rsidTr="7EC69A5B">
        <w:tblPrEx>
          <w:tblBorders>
            <w:top w:val="single" w:sz="4" w:space="0" w:color="B4C6E7" w:themeColor="accent1" w:themeTint="66"/>
            <w:left w:val="single" w:sz="4" w:space="0" w:color="B4C6E7" w:themeColor="accent1" w:themeTint="66"/>
            <w:bottom w:val="single" w:sz="4" w:space="0" w:color="B4C6E7" w:themeColor="accent1" w:themeTint="66"/>
            <w:right w:val="single" w:sz="4" w:space="0" w:color="B4C6E7" w:themeColor="accent1" w:themeTint="66"/>
            <w:insideH w:val="single" w:sz="4" w:space="0" w:color="B4C6E7" w:themeColor="accent1" w:themeTint="66"/>
            <w:insideV w:val="single" w:sz="4" w:space="0" w:color="B4C6E7" w:themeColor="accent1" w:themeTint="66"/>
          </w:tblBorders>
        </w:tblPrEx>
        <w:trPr>
          <w:trHeight w:val="8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3C6717" w14:textId="27257A6E" w:rsidR="00D2577A" w:rsidRPr="009017D5" w:rsidRDefault="00D2577A" w:rsidP="008264BA">
            <w:pPr>
              <w:spacing w:before="60" w:after="60"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3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CF7A" w14:textId="25471847" w:rsidR="00D2577A" w:rsidRPr="009017D5" w:rsidRDefault="00D2577A" w:rsidP="008264BA">
            <w:pPr>
              <w:spacing w:before="60" w:after="6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D04F96">
              <w:rPr>
                <w:rFonts w:cs="Arial"/>
                <w:sz w:val="18"/>
                <w:szCs w:val="18"/>
              </w:rPr>
              <w:t>Standardizace DEA a veškeré položky týkající se rozšíření stávajícího řešení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20EF" w14:textId="77777777" w:rsidR="00D2577A" w:rsidRPr="009017D5" w:rsidRDefault="00D2577A" w:rsidP="008264BA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9017D5">
              <w:rPr>
                <w:rFonts w:cs="Arial"/>
                <w:sz w:val="18"/>
                <w:szCs w:val="18"/>
              </w:rPr>
              <w:t>1 soubor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51B4" w14:textId="49E7F45F" w:rsidR="00D2577A" w:rsidRPr="009017D5" w:rsidRDefault="00D2577A" w:rsidP="008264BA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D04F96">
              <w:rPr>
                <w:rFonts w:cs="Arial"/>
                <w:sz w:val="18"/>
                <w:szCs w:val="18"/>
              </w:rPr>
              <w:t>Dodávka úprav a změn v DEA týkajících se zejména integrace na stávající i nově dodávané IS a propojení s novými funkcemi.</w:t>
            </w:r>
          </w:p>
        </w:tc>
      </w:tr>
      <w:tr w:rsidR="00D2577A" w:rsidRPr="009017D5" w14:paraId="4226253E" w14:textId="77777777" w:rsidTr="7EC69A5B">
        <w:tblPrEx>
          <w:tblBorders>
            <w:top w:val="single" w:sz="4" w:space="0" w:color="B4C6E7" w:themeColor="accent1" w:themeTint="66"/>
            <w:left w:val="single" w:sz="4" w:space="0" w:color="B4C6E7" w:themeColor="accent1" w:themeTint="66"/>
            <w:bottom w:val="single" w:sz="4" w:space="0" w:color="B4C6E7" w:themeColor="accent1" w:themeTint="66"/>
            <w:right w:val="single" w:sz="4" w:space="0" w:color="B4C6E7" w:themeColor="accent1" w:themeTint="66"/>
            <w:insideH w:val="single" w:sz="4" w:space="0" w:color="B4C6E7" w:themeColor="accent1" w:themeTint="66"/>
            <w:insideV w:val="single" w:sz="4" w:space="0" w:color="B4C6E7" w:themeColor="accent1" w:themeTint="66"/>
          </w:tblBorders>
        </w:tblPrEx>
        <w:trPr>
          <w:trHeight w:val="8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B44673" w14:textId="4CEBFE7B" w:rsidR="00D2577A" w:rsidRPr="009017D5" w:rsidRDefault="05B4CDCB" w:rsidP="7EC69A5B">
            <w:pPr>
              <w:spacing w:before="60" w:after="60" w:line="240" w:lineRule="auto"/>
              <w:jc w:val="center"/>
            </w:pPr>
            <w:r w:rsidRPr="7EC69A5B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571D" w14:textId="7B77D8D6" w:rsidR="00D2577A" w:rsidRPr="00121890" w:rsidRDefault="00121890" w:rsidP="008264BA">
            <w:pPr>
              <w:spacing w:before="60" w:after="6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121890">
              <w:rPr>
                <w:rFonts w:cs="Arial"/>
                <w:sz w:val="18"/>
                <w:szCs w:val="18"/>
              </w:rPr>
              <w:t xml:space="preserve">Napojení řešení </w:t>
            </w:r>
            <w:r>
              <w:rPr>
                <w:rFonts w:cs="Arial"/>
                <w:sz w:val="18"/>
                <w:szCs w:val="18"/>
              </w:rPr>
              <w:t xml:space="preserve">(PIN </w:t>
            </w:r>
            <w:proofErr w:type="spellStart"/>
            <w:r>
              <w:rPr>
                <w:rFonts w:cs="Arial"/>
                <w:sz w:val="18"/>
                <w:szCs w:val="18"/>
              </w:rPr>
              <w:t>Cache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) </w:t>
            </w:r>
            <w:r w:rsidRPr="00121890">
              <w:rPr>
                <w:rFonts w:cs="Arial"/>
                <w:sz w:val="18"/>
                <w:szCs w:val="18"/>
              </w:rPr>
              <w:t xml:space="preserve">na </w:t>
            </w:r>
            <w:proofErr w:type="spellStart"/>
            <w:r w:rsidRPr="00121890">
              <w:rPr>
                <w:rFonts w:cs="Arial"/>
                <w:sz w:val="18"/>
                <w:szCs w:val="18"/>
              </w:rPr>
              <w:t>ProID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A2E5" w14:textId="77777777" w:rsidR="00D2577A" w:rsidRPr="009017D5" w:rsidRDefault="00D2577A" w:rsidP="008264BA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9017D5">
              <w:rPr>
                <w:rFonts w:cs="Arial"/>
                <w:sz w:val="18"/>
                <w:szCs w:val="18"/>
              </w:rPr>
              <w:t>1 soubor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D6E0" w14:textId="4FD527C1" w:rsidR="00D2577A" w:rsidRPr="009017D5" w:rsidRDefault="00D2577A" w:rsidP="008264BA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9017D5">
              <w:rPr>
                <w:rFonts w:cs="Arial"/>
                <w:sz w:val="18"/>
                <w:szCs w:val="18"/>
              </w:rPr>
              <w:t xml:space="preserve">Dodávka úprav a změn </w:t>
            </w:r>
            <w:proofErr w:type="spellStart"/>
            <w:r w:rsidR="00121890">
              <w:rPr>
                <w:rFonts w:cs="Arial"/>
                <w:sz w:val="18"/>
                <w:szCs w:val="18"/>
              </w:rPr>
              <w:t>ProID</w:t>
            </w:r>
            <w:proofErr w:type="spellEnd"/>
            <w:r w:rsidRPr="009017D5">
              <w:rPr>
                <w:rFonts w:cs="Arial"/>
                <w:sz w:val="18"/>
                <w:szCs w:val="18"/>
              </w:rPr>
              <w:t>.</w:t>
            </w:r>
          </w:p>
        </w:tc>
      </w:tr>
    </w:tbl>
    <w:p w14:paraId="16F7DFCB" w14:textId="77777777" w:rsidR="007B3608" w:rsidRPr="0027036F" w:rsidRDefault="007B3608" w:rsidP="007B3608">
      <w:r w:rsidRPr="00F444DA">
        <w:t xml:space="preserve">Součástí jsou nezbytné služby bezprostředně se vztahující k uvedeným částem předmětu plnění dle technické specifikace, v termínech dle </w:t>
      </w:r>
      <w:r>
        <w:t>harmonogramu</w:t>
      </w:r>
      <w:r w:rsidRPr="00F444DA">
        <w:t xml:space="preserve"> a servisní služby dle specifikace servisních služeb.</w:t>
      </w:r>
    </w:p>
    <w:bookmarkEnd w:id="0"/>
    <w:p w14:paraId="45FBDC54" w14:textId="255A6015" w:rsidR="008B29D2" w:rsidRDefault="008B29D2" w:rsidP="009017D5"/>
    <w:p w14:paraId="55C904A8" w14:textId="054FCA8C" w:rsidR="009017D5" w:rsidRDefault="009017D5" w:rsidP="009017D5">
      <w:pPr>
        <w:pStyle w:val="Nadpis2"/>
      </w:pPr>
      <w:r>
        <w:t>PACS</w:t>
      </w:r>
    </w:p>
    <w:p w14:paraId="4705F48E" w14:textId="60DBC1F8" w:rsidR="009017D5" w:rsidRDefault="009017D5" w:rsidP="009017D5">
      <w:r>
        <w:rPr>
          <w:noProof/>
          <w:lang w:eastAsia="cs-CZ"/>
        </w:rPr>
        <w:t xml:space="preserve">Dodavatel </w:t>
      </w:r>
      <w:r>
        <w:rPr>
          <w:lang w:eastAsia="cs-CZ"/>
        </w:rPr>
        <w:t xml:space="preserve">zahrne unikátní </w:t>
      </w:r>
      <w:r w:rsidRPr="00F444DA">
        <w:rPr>
          <w:lang w:eastAsia="cs-CZ"/>
        </w:rPr>
        <w:t xml:space="preserve">části předmětu </w:t>
      </w:r>
      <w:r>
        <w:rPr>
          <w:lang w:eastAsia="cs-CZ"/>
        </w:rPr>
        <w:t xml:space="preserve">plnění veřejné zakázky do ceny dodávky a servisní podpory a uzavře poddodavatelskou smlouvu se společností </w:t>
      </w:r>
      <w:r>
        <w:t>OR-CZ spol. s r.o.</w:t>
      </w:r>
    </w:p>
    <w:p w14:paraId="39A0A508" w14:textId="45D7BC2B" w:rsidR="009017D5" w:rsidRDefault="009017D5" w:rsidP="009017D5">
      <w:pPr>
        <w:rPr>
          <w:lang w:eastAsia="cs-CZ"/>
        </w:rPr>
      </w:pPr>
      <w:r w:rsidRPr="009017D5">
        <w:rPr>
          <w:lang w:eastAsia="cs-CZ"/>
        </w:rPr>
        <w:t xml:space="preserve">Společnost </w:t>
      </w:r>
      <w:r>
        <w:t>OR-CZ spol. s r.o.</w:t>
      </w:r>
      <w:r w:rsidRPr="009017D5">
        <w:rPr>
          <w:lang w:eastAsia="cs-CZ"/>
        </w:rPr>
        <w:t xml:space="preserve"> je výhradním dodavatelem vybraných stávajících informačních systémů a technologií v oblasti </w:t>
      </w:r>
      <w:r>
        <w:rPr>
          <w:lang w:eastAsia="cs-CZ"/>
        </w:rPr>
        <w:t xml:space="preserve">PACS – řešení Marie PACS </w:t>
      </w:r>
      <w:r w:rsidRPr="009017D5">
        <w:rPr>
          <w:lang w:eastAsia="cs-CZ"/>
        </w:rPr>
        <w:t>(dále jen „</w:t>
      </w:r>
      <w:r>
        <w:rPr>
          <w:lang w:eastAsia="cs-CZ"/>
        </w:rPr>
        <w:t>PACS</w:t>
      </w:r>
      <w:r w:rsidRPr="009017D5">
        <w:rPr>
          <w:lang w:eastAsia="cs-CZ"/>
        </w:rPr>
        <w:t>“).</w:t>
      </w:r>
    </w:p>
    <w:p w14:paraId="3F057811" w14:textId="7334024E" w:rsidR="009017D5" w:rsidRPr="00F444DA" w:rsidRDefault="009017D5" w:rsidP="009017D5">
      <w:r w:rsidRPr="00F444DA">
        <w:t xml:space="preserve">Společnost </w:t>
      </w:r>
      <w:r>
        <w:t>OR-CZ spol. s r.o.</w:t>
      </w:r>
      <w:r w:rsidRPr="00F444DA">
        <w:t xml:space="preserve"> se zav</w:t>
      </w:r>
      <w:r>
        <w:t>á</w:t>
      </w:r>
      <w:r w:rsidRPr="00F444DA">
        <w:t>z</w:t>
      </w:r>
      <w:r>
        <w:t>ala</w:t>
      </w:r>
      <w:r w:rsidRPr="00F444DA">
        <w:t xml:space="preserve">, jako výhradní dodavatel </w:t>
      </w:r>
      <w:r>
        <w:t>PACS</w:t>
      </w:r>
      <w:r w:rsidRPr="00F444DA">
        <w:t xml:space="preserve">, nabídnout všem </w:t>
      </w:r>
      <w:r>
        <w:t xml:space="preserve">potenciálním dodavatelům </w:t>
      </w:r>
      <w:r w:rsidRPr="00F444DA">
        <w:t xml:space="preserve">v rámci </w:t>
      </w:r>
      <w:r>
        <w:t xml:space="preserve">plnění </w:t>
      </w:r>
      <w:r w:rsidRPr="00F444DA">
        <w:t xml:space="preserve">této </w:t>
      </w:r>
      <w:r>
        <w:t xml:space="preserve">veřejné zakázky </w:t>
      </w:r>
      <w:r w:rsidRPr="00F444DA">
        <w:t xml:space="preserve">zcela identické </w:t>
      </w:r>
      <w:r>
        <w:t xml:space="preserve">podmínky a </w:t>
      </w:r>
      <w:r w:rsidRPr="00F444DA">
        <w:t>nabídky pro dodávku informačních a komunikačních technologie pro realizaci svého výhradního plnění (cenové, dodací a záruční podmínky, veškerá technická řešení –</w:t>
      </w:r>
      <w:r>
        <w:t xml:space="preserve"> </w:t>
      </w:r>
      <w:r w:rsidRPr="00F444DA">
        <w:t>SW, instalaci, související služby a servis).</w:t>
      </w:r>
      <w:r>
        <w:t xml:space="preserve"> Čestné prohlášení společnosti je součástí zadávací dokumentace.</w:t>
      </w:r>
    </w:p>
    <w:p w14:paraId="4FDC073B" w14:textId="77777777" w:rsidR="009017D5" w:rsidRDefault="009017D5" w:rsidP="009017D5">
      <w:r w:rsidRPr="00F444DA">
        <w:t xml:space="preserve">V rámci zadávací dokumentace se jedná minimálně o tyto </w:t>
      </w:r>
      <w:r>
        <w:t>pod</w:t>
      </w:r>
      <w:r w:rsidRPr="00F444DA">
        <w:t>dodávky:</w:t>
      </w:r>
    </w:p>
    <w:tbl>
      <w:tblPr>
        <w:tblStyle w:val="Svtltabulkasmkou1zvraznn1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"/>
        <w:gridCol w:w="2655"/>
        <w:gridCol w:w="850"/>
        <w:gridCol w:w="5240"/>
      </w:tblGrid>
      <w:tr w:rsidR="00B25A5E" w:rsidRPr="009017D5" w14:paraId="4E6B3433" w14:textId="77777777" w:rsidTr="00480B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" w:type="pct"/>
            <w:tcBorders>
              <w:bottom w:val="none" w:sz="0" w:space="0" w:color="auto"/>
            </w:tcBorders>
            <w:shd w:val="clear" w:color="auto" w:fill="BFBFBF" w:themeFill="background1" w:themeFillShade="BF"/>
            <w:hideMark/>
          </w:tcPr>
          <w:p w14:paraId="470E4138" w14:textId="77777777" w:rsidR="009017D5" w:rsidRPr="009017D5" w:rsidRDefault="009017D5" w:rsidP="00B0365E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9017D5">
              <w:rPr>
                <w:rFonts w:cs="Arial"/>
                <w:sz w:val="18"/>
                <w:szCs w:val="18"/>
              </w:rPr>
              <w:t>#</w:t>
            </w:r>
          </w:p>
        </w:tc>
        <w:tc>
          <w:tcPr>
            <w:tcW w:w="1465" w:type="pct"/>
            <w:tcBorders>
              <w:bottom w:val="none" w:sz="0" w:space="0" w:color="auto"/>
            </w:tcBorders>
            <w:shd w:val="clear" w:color="auto" w:fill="BFBFBF" w:themeFill="background1" w:themeFillShade="BF"/>
            <w:hideMark/>
          </w:tcPr>
          <w:p w14:paraId="08E8D292" w14:textId="77777777" w:rsidR="009017D5" w:rsidRPr="009017D5" w:rsidRDefault="009017D5" w:rsidP="00B0365E">
            <w:pPr>
              <w:spacing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9017D5">
              <w:rPr>
                <w:rFonts w:cs="Arial"/>
                <w:sz w:val="18"/>
                <w:szCs w:val="18"/>
              </w:rPr>
              <w:t>Položka rozpočtu</w:t>
            </w:r>
          </w:p>
        </w:tc>
        <w:tc>
          <w:tcPr>
            <w:tcW w:w="469" w:type="pct"/>
            <w:tcBorders>
              <w:bottom w:val="none" w:sz="0" w:space="0" w:color="auto"/>
            </w:tcBorders>
            <w:shd w:val="clear" w:color="auto" w:fill="BFBFBF" w:themeFill="background1" w:themeFillShade="BF"/>
          </w:tcPr>
          <w:p w14:paraId="66E2DA9E" w14:textId="77777777" w:rsidR="009017D5" w:rsidRPr="009017D5" w:rsidRDefault="009017D5" w:rsidP="00B0365E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9017D5">
              <w:rPr>
                <w:rFonts w:cs="Arial"/>
                <w:sz w:val="18"/>
                <w:szCs w:val="18"/>
              </w:rPr>
              <w:t>Počet</w:t>
            </w:r>
          </w:p>
        </w:tc>
        <w:tc>
          <w:tcPr>
            <w:tcW w:w="2891" w:type="pct"/>
            <w:tcBorders>
              <w:bottom w:val="none" w:sz="0" w:space="0" w:color="auto"/>
            </w:tcBorders>
            <w:shd w:val="clear" w:color="auto" w:fill="BFBFBF" w:themeFill="background1" w:themeFillShade="BF"/>
            <w:hideMark/>
          </w:tcPr>
          <w:p w14:paraId="27E9C65A" w14:textId="77777777" w:rsidR="009017D5" w:rsidRPr="009017D5" w:rsidRDefault="009017D5" w:rsidP="00B0365E">
            <w:pPr>
              <w:spacing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9017D5">
              <w:rPr>
                <w:rFonts w:cs="Arial"/>
                <w:sz w:val="18"/>
                <w:szCs w:val="18"/>
              </w:rPr>
              <w:t>Stručný popis položky</w:t>
            </w:r>
          </w:p>
        </w:tc>
      </w:tr>
      <w:tr w:rsidR="009017D5" w:rsidRPr="009017D5" w14:paraId="777A490E" w14:textId="77777777" w:rsidTr="00480B0E">
        <w:trPr>
          <w:trHeight w:val="6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" w:type="pct"/>
            <w:noWrap/>
          </w:tcPr>
          <w:p w14:paraId="01BE69A3" w14:textId="77777777" w:rsidR="009017D5" w:rsidRPr="00D04F96" w:rsidRDefault="009017D5" w:rsidP="00480B0E">
            <w:pPr>
              <w:spacing w:before="60" w:after="60"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04F96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465" w:type="pct"/>
          </w:tcPr>
          <w:p w14:paraId="00E75548" w14:textId="1ABB454E" w:rsidR="009017D5" w:rsidRPr="00D04F96" w:rsidRDefault="009017D5" w:rsidP="00480B0E">
            <w:pPr>
              <w:spacing w:before="60" w:after="6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D04F96">
              <w:rPr>
                <w:rFonts w:cs="Arial"/>
                <w:sz w:val="18"/>
                <w:szCs w:val="18"/>
              </w:rPr>
              <w:t xml:space="preserve">Standardizace </w:t>
            </w:r>
            <w:r w:rsidR="00D04F96" w:rsidRPr="00D04F96">
              <w:rPr>
                <w:rFonts w:cs="Arial"/>
                <w:sz w:val="18"/>
                <w:szCs w:val="18"/>
              </w:rPr>
              <w:t xml:space="preserve">PACS </w:t>
            </w:r>
            <w:r w:rsidRPr="00D04F96">
              <w:rPr>
                <w:rFonts w:cs="Arial"/>
                <w:sz w:val="18"/>
                <w:szCs w:val="18"/>
              </w:rPr>
              <w:t>a veškeré položky týkající se rozšíření stávajícího řešení</w:t>
            </w:r>
          </w:p>
        </w:tc>
        <w:tc>
          <w:tcPr>
            <w:tcW w:w="469" w:type="pct"/>
          </w:tcPr>
          <w:p w14:paraId="45BF4E13" w14:textId="77777777" w:rsidR="009017D5" w:rsidRPr="00D04F96" w:rsidRDefault="009017D5" w:rsidP="00480B0E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D04F96">
              <w:rPr>
                <w:rFonts w:cs="Arial"/>
                <w:sz w:val="18"/>
                <w:szCs w:val="18"/>
              </w:rPr>
              <w:t>1 soubor</w:t>
            </w:r>
          </w:p>
        </w:tc>
        <w:tc>
          <w:tcPr>
            <w:tcW w:w="2891" w:type="pct"/>
          </w:tcPr>
          <w:p w14:paraId="5723121A" w14:textId="0DA9C86B" w:rsidR="009017D5" w:rsidRPr="009017D5" w:rsidRDefault="009017D5" w:rsidP="00480B0E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D04F96">
              <w:rPr>
                <w:rFonts w:cs="Arial"/>
                <w:sz w:val="18"/>
                <w:szCs w:val="18"/>
              </w:rPr>
              <w:t>Dodávka úprav a změn v</w:t>
            </w:r>
            <w:r w:rsidR="00D04F96" w:rsidRPr="00D04F96">
              <w:rPr>
                <w:rFonts w:cs="Arial"/>
                <w:sz w:val="18"/>
                <w:szCs w:val="18"/>
              </w:rPr>
              <w:t> PACS</w:t>
            </w:r>
            <w:r w:rsidRPr="00D04F96">
              <w:rPr>
                <w:rFonts w:cs="Arial"/>
                <w:sz w:val="18"/>
                <w:szCs w:val="18"/>
              </w:rPr>
              <w:t xml:space="preserve">, propojení s novými </w:t>
            </w:r>
            <w:r w:rsidR="00D04F96" w:rsidRPr="00D04F96">
              <w:rPr>
                <w:rFonts w:cs="Arial"/>
                <w:sz w:val="18"/>
                <w:szCs w:val="18"/>
              </w:rPr>
              <w:t xml:space="preserve">i stávajícími IS a jejich </w:t>
            </w:r>
            <w:r w:rsidRPr="00D04F96">
              <w:rPr>
                <w:rFonts w:cs="Arial"/>
                <w:sz w:val="18"/>
                <w:szCs w:val="18"/>
              </w:rPr>
              <w:t xml:space="preserve">funkcemi, dále veškerá požadovaná rozšíření stávajícího </w:t>
            </w:r>
            <w:r w:rsidR="00D04F96" w:rsidRPr="00D04F96">
              <w:rPr>
                <w:rFonts w:cs="Arial"/>
                <w:sz w:val="18"/>
                <w:szCs w:val="18"/>
              </w:rPr>
              <w:t xml:space="preserve">PACS </w:t>
            </w:r>
            <w:r w:rsidRPr="00D04F96">
              <w:rPr>
                <w:rFonts w:cs="Arial"/>
                <w:sz w:val="18"/>
                <w:szCs w:val="18"/>
              </w:rPr>
              <w:t>a nezbytných integrací.</w:t>
            </w:r>
            <w:r w:rsidRPr="009017D5">
              <w:rPr>
                <w:rFonts w:cs="Arial"/>
                <w:sz w:val="18"/>
                <w:szCs w:val="18"/>
                <w:shd w:val="clear" w:color="auto" w:fill="FFFF00"/>
              </w:rPr>
              <w:t xml:space="preserve"> </w:t>
            </w:r>
          </w:p>
        </w:tc>
      </w:tr>
    </w:tbl>
    <w:p w14:paraId="4357E397" w14:textId="06A1F728" w:rsidR="009017D5" w:rsidRDefault="009017D5" w:rsidP="009017D5">
      <w:r w:rsidRPr="00F444DA">
        <w:t xml:space="preserve">Součástí jsou nezbytné služby bezprostředně se vztahující k uvedeným částem předmětu plnění dle technické specifikace, v termínech dle </w:t>
      </w:r>
      <w:r>
        <w:t>harmonogramu</w:t>
      </w:r>
      <w:r w:rsidRPr="00F444DA">
        <w:t xml:space="preserve"> a servisní služby dle specifikace servisních služeb.</w:t>
      </w:r>
    </w:p>
    <w:p w14:paraId="758867E9" w14:textId="1E70DC47" w:rsidR="00B25A5E" w:rsidRDefault="00B25A5E" w:rsidP="009017D5"/>
    <w:p w14:paraId="6C3D0531" w14:textId="77777777" w:rsidR="000A79E9" w:rsidRDefault="000A79E9" w:rsidP="000A79E9">
      <w:pPr>
        <w:pStyle w:val="Nadpis2"/>
        <w:rPr>
          <w:noProof/>
          <w:lang w:eastAsia="cs-CZ"/>
        </w:rPr>
      </w:pPr>
      <w:r>
        <w:rPr>
          <w:noProof/>
          <w:lang w:eastAsia="cs-CZ"/>
        </w:rPr>
        <w:t>ISAC</w:t>
      </w:r>
    </w:p>
    <w:p w14:paraId="7BFD15D1" w14:textId="222721D2" w:rsidR="000A79E9" w:rsidRDefault="000A79E9" w:rsidP="000A79E9">
      <w:pPr>
        <w:rPr>
          <w:lang w:eastAsia="cs-CZ"/>
        </w:rPr>
      </w:pPr>
      <w:r>
        <w:rPr>
          <w:noProof/>
          <w:lang w:eastAsia="cs-CZ"/>
        </w:rPr>
        <w:t xml:space="preserve">Dodavatel </w:t>
      </w:r>
      <w:r>
        <w:rPr>
          <w:lang w:eastAsia="cs-CZ"/>
        </w:rPr>
        <w:t xml:space="preserve">zahrne unikátní </w:t>
      </w:r>
      <w:r w:rsidRPr="00F444DA">
        <w:rPr>
          <w:lang w:eastAsia="cs-CZ"/>
        </w:rPr>
        <w:t xml:space="preserve">části předmětu </w:t>
      </w:r>
      <w:r>
        <w:rPr>
          <w:lang w:eastAsia="cs-CZ"/>
        </w:rPr>
        <w:t xml:space="preserve">plnění veřejné zakázky do ceny dodávky a servisní podpory a uzavře poddodavatelskou smlouvu se společností </w:t>
      </w:r>
      <w:r>
        <w:t>ICZ</w:t>
      </w:r>
      <w:r w:rsidR="000976F0">
        <w:t>.HEA</w:t>
      </w:r>
      <w:r>
        <w:t xml:space="preserve"> a.s.</w:t>
      </w:r>
    </w:p>
    <w:p w14:paraId="373AFE38" w14:textId="1CD1F5FC" w:rsidR="000A79E9" w:rsidRPr="00F444DA" w:rsidRDefault="000A79E9" w:rsidP="000A79E9">
      <w:r w:rsidRPr="009017D5">
        <w:rPr>
          <w:lang w:eastAsia="cs-CZ"/>
        </w:rPr>
        <w:t xml:space="preserve">Společnost </w:t>
      </w:r>
      <w:r>
        <w:t>ICZ</w:t>
      </w:r>
      <w:r w:rsidR="00D24054">
        <w:t>.HEA</w:t>
      </w:r>
      <w:r>
        <w:t xml:space="preserve"> a.s.</w:t>
      </w:r>
      <w:r w:rsidRPr="009017D5">
        <w:rPr>
          <w:lang w:eastAsia="cs-CZ"/>
        </w:rPr>
        <w:t xml:space="preserve"> je výhradním dodavatelem vybraných stávajících informačních systémů a technologií v oblasti v oblasti </w:t>
      </w:r>
      <w:r w:rsidRPr="005D0ED3">
        <w:t xml:space="preserve">konektoru na </w:t>
      </w:r>
      <w:proofErr w:type="spellStart"/>
      <w:r w:rsidRPr="005D0ED3">
        <w:t>eHealth</w:t>
      </w:r>
      <w:proofErr w:type="spellEnd"/>
      <w:r w:rsidRPr="005D0ED3">
        <w:t xml:space="preserve"> </w:t>
      </w:r>
      <w:r>
        <w:t xml:space="preserve">– </w:t>
      </w:r>
      <w:r w:rsidRPr="005D0ED3">
        <w:t>systém</w:t>
      </w:r>
      <w:r>
        <w:t>u</w:t>
      </w:r>
      <w:r w:rsidRPr="005D0ED3">
        <w:t xml:space="preserve"> </w:t>
      </w:r>
      <w:proofErr w:type="spellStart"/>
      <w:r w:rsidRPr="005D0ED3">
        <w:t>eMeDocS</w:t>
      </w:r>
      <w:proofErr w:type="spellEnd"/>
      <w:r w:rsidRPr="005D0ED3">
        <w:t xml:space="preserve"> </w:t>
      </w:r>
      <w:r w:rsidRPr="00D2577A">
        <w:rPr>
          <w:lang w:eastAsia="cs-CZ"/>
        </w:rPr>
        <w:t>(dále jen „ISAC“)</w:t>
      </w:r>
      <w:r w:rsidRPr="009017D5">
        <w:rPr>
          <w:lang w:eastAsia="cs-CZ"/>
        </w:rPr>
        <w:t>.</w:t>
      </w:r>
      <w:r w:rsidRPr="738B3E22">
        <w:rPr>
          <w:lang w:eastAsia="cs-CZ"/>
        </w:rPr>
        <w:t xml:space="preserve"> </w:t>
      </w:r>
      <w:r w:rsidRPr="00F444DA">
        <w:t xml:space="preserve">Společnost </w:t>
      </w:r>
      <w:r>
        <w:t>ICZ</w:t>
      </w:r>
      <w:r w:rsidR="00D24054">
        <w:t>.HEA</w:t>
      </w:r>
      <w:r>
        <w:t xml:space="preserve"> a.s.</w:t>
      </w:r>
      <w:r w:rsidRPr="00F444DA">
        <w:t xml:space="preserve"> se zav</w:t>
      </w:r>
      <w:r>
        <w:t>á</w:t>
      </w:r>
      <w:r w:rsidRPr="00F444DA">
        <w:t>z</w:t>
      </w:r>
      <w:r>
        <w:t>ala</w:t>
      </w:r>
      <w:r w:rsidRPr="00F444DA">
        <w:t xml:space="preserve">, jako výhradní dodavatel </w:t>
      </w:r>
      <w:r>
        <w:t xml:space="preserve">ISAC </w:t>
      </w:r>
      <w:r w:rsidRPr="00F444DA">
        <w:t xml:space="preserve">nabídnout všem </w:t>
      </w:r>
      <w:r>
        <w:t xml:space="preserve">potenciálním dodavatelům </w:t>
      </w:r>
      <w:r w:rsidRPr="00F444DA">
        <w:t xml:space="preserve">v rámci </w:t>
      </w:r>
      <w:r>
        <w:t xml:space="preserve">plnění </w:t>
      </w:r>
      <w:r w:rsidRPr="00F444DA">
        <w:t xml:space="preserve">této </w:t>
      </w:r>
      <w:r>
        <w:t xml:space="preserve">veřejné zakázky </w:t>
      </w:r>
      <w:r w:rsidRPr="00F444DA">
        <w:t xml:space="preserve">zcela identické </w:t>
      </w:r>
      <w:r>
        <w:t xml:space="preserve">podmínky a </w:t>
      </w:r>
      <w:r w:rsidRPr="00F444DA">
        <w:t>nabídky pro dodávku informačních a komunikačních technologie pro realizaci svého výhradního plnění (cenové, dodací a záruční podmínky, veškerá technická řešení –</w:t>
      </w:r>
      <w:r>
        <w:t xml:space="preserve"> </w:t>
      </w:r>
      <w:r w:rsidRPr="00F444DA">
        <w:t>SW, instalaci, související služby a servis).</w:t>
      </w:r>
      <w:r>
        <w:t xml:space="preserve"> Čestné prohlášení společnosti je součástí zadávací dokumentace.</w:t>
      </w:r>
    </w:p>
    <w:p w14:paraId="6D377798" w14:textId="77777777" w:rsidR="000A79E9" w:rsidRDefault="000A79E9" w:rsidP="000A79E9">
      <w:r w:rsidRPr="00F444DA">
        <w:t xml:space="preserve">V rámci zadávací dokumentace se jedná minimálně o tyto </w:t>
      </w:r>
      <w:r>
        <w:t>pod</w:t>
      </w:r>
      <w:r w:rsidRPr="00F444DA">
        <w:t>dodávky:</w:t>
      </w:r>
    </w:p>
    <w:tbl>
      <w:tblPr>
        <w:tblStyle w:val="Svtltabulkasmkou1zvraznn1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"/>
        <w:gridCol w:w="2653"/>
        <w:gridCol w:w="854"/>
        <w:gridCol w:w="5238"/>
      </w:tblGrid>
      <w:tr w:rsidR="000A79E9" w:rsidRPr="009017D5" w14:paraId="094290A5" w14:textId="77777777" w:rsidTr="00AA3E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" w:type="pct"/>
            <w:tcBorders>
              <w:bottom w:val="none" w:sz="0" w:space="0" w:color="auto"/>
            </w:tcBorders>
            <w:shd w:val="clear" w:color="auto" w:fill="BFBFBF" w:themeFill="background1" w:themeFillShade="BF"/>
            <w:hideMark/>
          </w:tcPr>
          <w:p w14:paraId="03F3E67A" w14:textId="77777777" w:rsidR="000A79E9" w:rsidRPr="009017D5" w:rsidRDefault="000A79E9" w:rsidP="00AA3EC9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9017D5">
              <w:rPr>
                <w:rFonts w:cs="Arial"/>
                <w:sz w:val="18"/>
                <w:szCs w:val="18"/>
              </w:rPr>
              <w:lastRenderedPageBreak/>
              <w:t>#</w:t>
            </w:r>
          </w:p>
        </w:tc>
        <w:tc>
          <w:tcPr>
            <w:tcW w:w="1464" w:type="pct"/>
            <w:tcBorders>
              <w:bottom w:val="none" w:sz="0" w:space="0" w:color="auto"/>
            </w:tcBorders>
            <w:shd w:val="clear" w:color="auto" w:fill="BFBFBF" w:themeFill="background1" w:themeFillShade="BF"/>
            <w:hideMark/>
          </w:tcPr>
          <w:p w14:paraId="3EDD8B4C" w14:textId="77777777" w:rsidR="000A79E9" w:rsidRPr="009017D5" w:rsidRDefault="000A79E9" w:rsidP="00AA3EC9">
            <w:pPr>
              <w:spacing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9017D5">
              <w:rPr>
                <w:rFonts w:cs="Arial"/>
                <w:sz w:val="18"/>
                <w:szCs w:val="18"/>
              </w:rPr>
              <w:t>Položka rozpočtu</w:t>
            </w:r>
          </w:p>
        </w:tc>
        <w:tc>
          <w:tcPr>
            <w:tcW w:w="471" w:type="pct"/>
            <w:tcBorders>
              <w:bottom w:val="none" w:sz="0" w:space="0" w:color="auto"/>
            </w:tcBorders>
            <w:shd w:val="clear" w:color="auto" w:fill="BFBFBF" w:themeFill="background1" w:themeFillShade="BF"/>
          </w:tcPr>
          <w:p w14:paraId="5435A632" w14:textId="77777777" w:rsidR="000A79E9" w:rsidRPr="009017D5" w:rsidRDefault="000A79E9" w:rsidP="00AA3EC9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9017D5">
              <w:rPr>
                <w:rFonts w:cs="Arial"/>
                <w:sz w:val="18"/>
                <w:szCs w:val="18"/>
              </w:rPr>
              <w:t>Počet</w:t>
            </w:r>
          </w:p>
        </w:tc>
        <w:tc>
          <w:tcPr>
            <w:tcW w:w="2890" w:type="pct"/>
            <w:tcBorders>
              <w:bottom w:val="none" w:sz="0" w:space="0" w:color="auto"/>
            </w:tcBorders>
            <w:shd w:val="clear" w:color="auto" w:fill="BFBFBF" w:themeFill="background1" w:themeFillShade="BF"/>
            <w:hideMark/>
          </w:tcPr>
          <w:p w14:paraId="29359FDC" w14:textId="77777777" w:rsidR="000A79E9" w:rsidRPr="009017D5" w:rsidRDefault="000A79E9" w:rsidP="00AA3EC9">
            <w:pPr>
              <w:spacing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9017D5">
              <w:rPr>
                <w:rFonts w:cs="Arial"/>
                <w:sz w:val="18"/>
                <w:szCs w:val="18"/>
              </w:rPr>
              <w:t>Stručný popis položky</w:t>
            </w:r>
          </w:p>
        </w:tc>
      </w:tr>
      <w:tr w:rsidR="000A79E9" w:rsidRPr="009017D5" w14:paraId="66D081AD" w14:textId="77777777" w:rsidTr="00AA3EC9">
        <w:tblPrEx>
          <w:tblBorders>
            <w:top w:val="single" w:sz="4" w:space="0" w:color="B4C6E7" w:themeColor="accent1" w:themeTint="66"/>
            <w:left w:val="single" w:sz="4" w:space="0" w:color="B4C6E7" w:themeColor="accent1" w:themeTint="66"/>
            <w:bottom w:val="single" w:sz="4" w:space="0" w:color="B4C6E7" w:themeColor="accent1" w:themeTint="66"/>
            <w:right w:val="single" w:sz="4" w:space="0" w:color="B4C6E7" w:themeColor="accent1" w:themeTint="66"/>
            <w:insideH w:val="single" w:sz="4" w:space="0" w:color="B4C6E7" w:themeColor="accent1" w:themeTint="66"/>
            <w:insideV w:val="single" w:sz="4" w:space="0" w:color="B4C6E7" w:themeColor="accent1" w:themeTint="66"/>
          </w:tblBorders>
        </w:tblPrEx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B3B5A0" w14:textId="77777777" w:rsidR="000A79E9" w:rsidRPr="009017D5" w:rsidRDefault="000A79E9" w:rsidP="00AA3EC9">
            <w:pPr>
              <w:spacing w:before="60" w:after="60"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90FE" w14:textId="77777777" w:rsidR="000A79E9" w:rsidRPr="009017D5" w:rsidRDefault="000A79E9" w:rsidP="00AA3EC9">
            <w:pPr>
              <w:spacing w:before="60" w:after="6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U</w:t>
            </w:r>
            <w:r w:rsidRPr="00290E4A">
              <w:rPr>
                <w:rFonts w:cs="Arial"/>
                <w:sz w:val="18"/>
                <w:szCs w:val="18"/>
              </w:rPr>
              <w:t xml:space="preserve">pgrade a rozšíření rozhraní a služeb konektoru na </w:t>
            </w:r>
            <w:proofErr w:type="spellStart"/>
            <w:r w:rsidRPr="00290E4A">
              <w:rPr>
                <w:rFonts w:cs="Arial"/>
                <w:sz w:val="18"/>
                <w:szCs w:val="18"/>
              </w:rPr>
              <w:t>eHealth</w:t>
            </w:r>
            <w:proofErr w:type="spellEnd"/>
            <w:r w:rsidRPr="00290E4A">
              <w:rPr>
                <w:rFonts w:cs="Arial"/>
                <w:sz w:val="18"/>
                <w:szCs w:val="18"/>
              </w:rPr>
              <w:t xml:space="preserve"> systém </w:t>
            </w:r>
            <w:proofErr w:type="spellStart"/>
            <w:r w:rsidRPr="00290E4A">
              <w:rPr>
                <w:rFonts w:cs="Arial"/>
                <w:sz w:val="18"/>
                <w:szCs w:val="18"/>
              </w:rPr>
              <w:t>eMeDocS</w:t>
            </w:r>
            <w:proofErr w:type="spellEnd"/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4042" w14:textId="77777777" w:rsidR="000A79E9" w:rsidRPr="009017D5" w:rsidRDefault="000A79E9" w:rsidP="00AA3EC9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9017D5">
              <w:rPr>
                <w:rFonts w:cs="Arial"/>
                <w:sz w:val="18"/>
                <w:szCs w:val="18"/>
              </w:rPr>
              <w:t>1 soubor</w:t>
            </w: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F19A" w14:textId="77777777" w:rsidR="000A79E9" w:rsidRPr="009017D5" w:rsidRDefault="000A79E9" w:rsidP="00AA3EC9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Dodávka úprav a změn (u</w:t>
            </w:r>
            <w:r w:rsidRPr="00290E4A">
              <w:rPr>
                <w:rFonts w:cs="Arial"/>
                <w:sz w:val="18"/>
                <w:szCs w:val="18"/>
              </w:rPr>
              <w:t>pgrade a rozšíření rozhraní a služeb</w:t>
            </w:r>
            <w:r>
              <w:rPr>
                <w:rFonts w:cs="Arial"/>
                <w:sz w:val="18"/>
                <w:szCs w:val="18"/>
              </w:rPr>
              <w:t xml:space="preserve">) ISAC – </w:t>
            </w:r>
            <w:r w:rsidRPr="00290E4A">
              <w:rPr>
                <w:rFonts w:cs="Arial"/>
                <w:sz w:val="18"/>
                <w:szCs w:val="18"/>
              </w:rPr>
              <w:t xml:space="preserve">konektoru na </w:t>
            </w:r>
            <w:proofErr w:type="spellStart"/>
            <w:r w:rsidRPr="00290E4A">
              <w:rPr>
                <w:rFonts w:cs="Arial"/>
                <w:sz w:val="18"/>
                <w:szCs w:val="18"/>
              </w:rPr>
              <w:t>eHealth</w:t>
            </w:r>
            <w:proofErr w:type="spellEnd"/>
            <w:r w:rsidRPr="00290E4A">
              <w:rPr>
                <w:rFonts w:cs="Arial"/>
                <w:sz w:val="18"/>
                <w:szCs w:val="18"/>
              </w:rPr>
              <w:t xml:space="preserve"> systém </w:t>
            </w:r>
            <w:proofErr w:type="spellStart"/>
            <w:r w:rsidRPr="00290E4A">
              <w:rPr>
                <w:rFonts w:cs="Arial"/>
                <w:sz w:val="18"/>
                <w:szCs w:val="18"/>
              </w:rPr>
              <w:t>eMeDocS</w:t>
            </w:r>
            <w:proofErr w:type="spellEnd"/>
            <w:r w:rsidRPr="00290E4A">
              <w:rPr>
                <w:rFonts w:cs="Arial"/>
                <w:sz w:val="18"/>
                <w:szCs w:val="18"/>
              </w:rPr>
              <w:t xml:space="preserve"> a podpora jeho nových nebo modernizovaných služeb</w:t>
            </w:r>
            <w:r>
              <w:rPr>
                <w:rFonts w:cs="Arial"/>
                <w:sz w:val="18"/>
                <w:szCs w:val="18"/>
              </w:rPr>
              <w:t xml:space="preserve"> vč. </w:t>
            </w:r>
            <w:r w:rsidRPr="00290E4A">
              <w:rPr>
                <w:rFonts w:cs="Arial"/>
                <w:sz w:val="18"/>
                <w:szCs w:val="18"/>
              </w:rPr>
              <w:t>připojení k afinitní doméně (AFD)</w:t>
            </w:r>
          </w:p>
        </w:tc>
      </w:tr>
    </w:tbl>
    <w:p w14:paraId="025B7C71" w14:textId="12068044" w:rsidR="000A79E9" w:rsidRDefault="000A79E9" w:rsidP="009017D5">
      <w:r w:rsidRPr="00F444DA">
        <w:t xml:space="preserve">Součástí jsou nezbytné služby bezprostředně se vztahující k uvedeným částem předmětu plnění dle technické specifikace, v termínech dle </w:t>
      </w:r>
      <w:r>
        <w:t>harmonogramu</w:t>
      </w:r>
      <w:r w:rsidRPr="00F444DA">
        <w:t xml:space="preserve"> a servisní služby dle specifikace servisních služeb.</w:t>
      </w:r>
    </w:p>
    <w:p w14:paraId="53FD9418" w14:textId="3B53AAD4" w:rsidR="00290E4A" w:rsidRPr="0027036F" w:rsidRDefault="00290E4A" w:rsidP="009017D5"/>
    <w:sectPr w:rsidR="00290E4A" w:rsidRPr="0027036F" w:rsidSect="004854A7">
      <w:headerReference w:type="default" r:id="rId17"/>
      <w:footerReference w:type="default" r:id="rId18"/>
      <w:pgSz w:w="11906" w:h="16838"/>
      <w:pgMar w:top="1417" w:right="1417" w:bottom="1134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9AE8E8" w14:textId="77777777" w:rsidR="00DE11C0" w:rsidRDefault="00DE11C0" w:rsidP="007E25D9">
      <w:pPr>
        <w:spacing w:before="0" w:after="0" w:line="240" w:lineRule="auto"/>
      </w:pPr>
      <w:r>
        <w:separator/>
      </w:r>
    </w:p>
    <w:p w14:paraId="29E5DCFB" w14:textId="77777777" w:rsidR="00DE11C0" w:rsidRDefault="00DE11C0"/>
    <w:p w14:paraId="725B54B5" w14:textId="77777777" w:rsidR="00DE11C0" w:rsidRDefault="00DE11C0"/>
  </w:endnote>
  <w:endnote w:type="continuationSeparator" w:id="0">
    <w:p w14:paraId="50A1B98B" w14:textId="77777777" w:rsidR="00DE11C0" w:rsidRDefault="00DE11C0" w:rsidP="007E25D9">
      <w:pPr>
        <w:spacing w:before="0" w:after="0" w:line="240" w:lineRule="auto"/>
      </w:pPr>
      <w:r>
        <w:continuationSeparator/>
      </w:r>
    </w:p>
    <w:p w14:paraId="6757E3DC" w14:textId="77777777" w:rsidR="00DE11C0" w:rsidRDefault="00DE11C0"/>
    <w:p w14:paraId="31CD4B03" w14:textId="77777777" w:rsidR="00DE11C0" w:rsidRDefault="00DE11C0"/>
  </w:endnote>
  <w:endnote w:type="continuationNotice" w:id="1">
    <w:p w14:paraId="03780DB4" w14:textId="77777777" w:rsidR="00DE11C0" w:rsidRDefault="00DE11C0">
      <w:pPr>
        <w:spacing w:before="0" w:after="0" w:line="240" w:lineRule="auto"/>
      </w:pPr>
    </w:p>
    <w:p w14:paraId="2FB2657E" w14:textId="77777777" w:rsidR="00DE11C0" w:rsidRDefault="00DE11C0"/>
    <w:p w14:paraId="69EC67F7" w14:textId="77777777" w:rsidR="00DE11C0" w:rsidRDefault="00DE11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4840548"/>
      <w:docPartObj>
        <w:docPartGallery w:val="Page Numbers (Bottom of Page)"/>
        <w:docPartUnique/>
      </w:docPartObj>
    </w:sdtPr>
    <w:sdtContent>
      <w:p w14:paraId="391E3A84" w14:textId="77777777" w:rsidR="004854A7" w:rsidRDefault="004854A7">
        <w:pPr>
          <w:pStyle w:val="Zpat"/>
          <w:jc w:val="right"/>
        </w:pPr>
      </w:p>
      <w:p w14:paraId="6F76278F" w14:textId="12B4B206" w:rsidR="007E25D9" w:rsidRDefault="004854A7">
        <w:pPr>
          <w:pStyle w:val="Zpat"/>
          <w:jc w:val="right"/>
        </w:pPr>
        <w:r>
          <w:t xml:space="preserve">- </w:t>
        </w:r>
        <w:r w:rsidR="007E25D9">
          <w:fldChar w:fldCharType="begin"/>
        </w:r>
        <w:r w:rsidR="007E25D9">
          <w:instrText>PAGE   \* MERGEFORMAT</w:instrText>
        </w:r>
        <w:r w:rsidR="007E25D9">
          <w:fldChar w:fldCharType="separate"/>
        </w:r>
        <w:r w:rsidR="007E25D9">
          <w:t>2</w:t>
        </w:r>
        <w:r w:rsidR="007E25D9">
          <w:fldChar w:fldCharType="end"/>
        </w:r>
        <w:r>
          <w:t xml:space="preserve"> / </w:t>
        </w:r>
        <w:fldSimple w:instr="NUMPAGES   \* MERGEFORMAT">
          <w:r>
            <w:rPr>
              <w:noProof/>
            </w:rPr>
            <w:t>23</w:t>
          </w:r>
        </w:fldSimple>
        <w:r>
          <w:t xml:space="preserve"> -</w:t>
        </w:r>
      </w:p>
    </w:sdtContent>
  </w:sdt>
  <w:p w14:paraId="0E1E85B1" w14:textId="77777777" w:rsidR="00ED5BAD" w:rsidRDefault="00ED5BA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C2A714" w14:textId="77777777" w:rsidR="00DE11C0" w:rsidRDefault="00DE11C0" w:rsidP="007E25D9">
      <w:pPr>
        <w:spacing w:before="0" w:after="0" w:line="240" w:lineRule="auto"/>
      </w:pPr>
      <w:r>
        <w:separator/>
      </w:r>
    </w:p>
    <w:p w14:paraId="6790624F" w14:textId="77777777" w:rsidR="00DE11C0" w:rsidRDefault="00DE11C0"/>
    <w:p w14:paraId="29186BCF" w14:textId="77777777" w:rsidR="00DE11C0" w:rsidRDefault="00DE11C0"/>
  </w:footnote>
  <w:footnote w:type="continuationSeparator" w:id="0">
    <w:p w14:paraId="1A049CAF" w14:textId="77777777" w:rsidR="00DE11C0" w:rsidRDefault="00DE11C0" w:rsidP="007E25D9">
      <w:pPr>
        <w:spacing w:before="0" w:after="0" w:line="240" w:lineRule="auto"/>
      </w:pPr>
      <w:r>
        <w:continuationSeparator/>
      </w:r>
    </w:p>
    <w:p w14:paraId="3DFB9A53" w14:textId="77777777" w:rsidR="00DE11C0" w:rsidRDefault="00DE11C0"/>
    <w:p w14:paraId="785C3731" w14:textId="77777777" w:rsidR="00DE11C0" w:rsidRDefault="00DE11C0"/>
  </w:footnote>
  <w:footnote w:type="continuationNotice" w:id="1">
    <w:p w14:paraId="1571B474" w14:textId="77777777" w:rsidR="00DE11C0" w:rsidRDefault="00DE11C0">
      <w:pPr>
        <w:spacing w:before="0" w:after="0" w:line="240" w:lineRule="auto"/>
      </w:pPr>
    </w:p>
    <w:p w14:paraId="46248A53" w14:textId="77777777" w:rsidR="00DE11C0" w:rsidRDefault="00DE11C0"/>
    <w:p w14:paraId="02DB773C" w14:textId="77777777" w:rsidR="00DE11C0" w:rsidRDefault="00DE11C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483FC" w14:textId="3095BCA8" w:rsidR="002168D4" w:rsidRPr="005D25EC" w:rsidRDefault="002168D4" w:rsidP="005D25EC">
    <w:pPr>
      <w:pStyle w:val="Zhlav"/>
      <w:jc w:val="right"/>
      <w:rPr>
        <w:sz w:val="18"/>
        <w:szCs w:val="18"/>
      </w:rPr>
    </w:pPr>
    <w:r w:rsidRPr="005D25EC">
      <w:rPr>
        <w:sz w:val="18"/>
        <w:szCs w:val="18"/>
      </w:rPr>
      <w:t xml:space="preserve">Příloha </w:t>
    </w:r>
    <w:r w:rsidR="00215D6D" w:rsidRPr="005D25EC">
      <w:rPr>
        <w:sz w:val="18"/>
        <w:szCs w:val="18"/>
      </w:rPr>
      <w:t>č. 1 Smlouvy o dílo a</w:t>
    </w:r>
    <w:r w:rsidR="001B71BF">
      <w:rPr>
        <w:sz w:val="18"/>
        <w:szCs w:val="18"/>
      </w:rPr>
      <w:t xml:space="preserve"> poskytování servisní podpory</w:t>
    </w:r>
    <w:r w:rsidR="00215D6D" w:rsidRPr="005D25EC">
      <w:rPr>
        <w:sz w:val="18"/>
        <w:szCs w:val="18"/>
      </w:rPr>
      <w:t xml:space="preserve"> </w:t>
    </w:r>
  </w:p>
  <w:p w14:paraId="426B0A17" w14:textId="0FA10F6E" w:rsidR="005D25EC" w:rsidRPr="005D25EC" w:rsidRDefault="005D25EC" w:rsidP="005D25EC">
    <w:pPr>
      <w:pStyle w:val="Zhlav"/>
      <w:jc w:val="right"/>
      <w:rPr>
        <w:sz w:val="18"/>
        <w:szCs w:val="18"/>
      </w:rPr>
    </w:pPr>
    <w:r w:rsidRPr="005D25EC">
      <w:rPr>
        <w:sz w:val="18"/>
        <w:szCs w:val="18"/>
      </w:rPr>
      <w:t>Příloha č. 3 ZD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052E2"/>
    <w:multiLevelType w:val="hybridMultilevel"/>
    <w:tmpl w:val="D48A55D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4356D"/>
    <w:multiLevelType w:val="hybridMultilevel"/>
    <w:tmpl w:val="AA0C3E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2417CE"/>
    <w:multiLevelType w:val="hybridMultilevel"/>
    <w:tmpl w:val="E5E63F76"/>
    <w:lvl w:ilvl="0" w:tplc="3CFCE306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A1363"/>
    <w:multiLevelType w:val="hybridMultilevel"/>
    <w:tmpl w:val="C0921F8E"/>
    <w:lvl w:ilvl="0" w:tplc="455E861E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Bidi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5C76FC"/>
    <w:multiLevelType w:val="hybridMultilevel"/>
    <w:tmpl w:val="FFFFFFFF"/>
    <w:lvl w:ilvl="0" w:tplc="E3C22498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4DD6A1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09E42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2A2B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385A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AF46F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88DA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9EAE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95C52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0B1A6E"/>
    <w:multiLevelType w:val="hybridMultilevel"/>
    <w:tmpl w:val="53AA301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937A0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63A65A7"/>
    <w:multiLevelType w:val="hybridMultilevel"/>
    <w:tmpl w:val="23804334"/>
    <w:lvl w:ilvl="0" w:tplc="8AD6CB8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CD6FB5"/>
    <w:multiLevelType w:val="hybridMultilevel"/>
    <w:tmpl w:val="989AB75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19581E"/>
    <w:multiLevelType w:val="hybridMultilevel"/>
    <w:tmpl w:val="EEE451FE"/>
    <w:lvl w:ilvl="0" w:tplc="0A248C6E">
      <w:start w:val="1"/>
      <w:numFmt w:val="bullet"/>
      <w:pStyle w:val="Odrka1-pouitsamostatn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50003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10" w15:restartNumberingAfterBreak="0">
    <w:nsid w:val="19F4A469"/>
    <w:multiLevelType w:val="hybridMultilevel"/>
    <w:tmpl w:val="FFFFFFFF"/>
    <w:lvl w:ilvl="0" w:tplc="3FC6F2B6">
      <w:start w:val="1"/>
      <w:numFmt w:val="upperLetter"/>
      <w:lvlText w:val="%1."/>
      <w:lvlJc w:val="left"/>
      <w:pPr>
        <w:ind w:left="720" w:hanging="360"/>
      </w:pPr>
    </w:lvl>
    <w:lvl w:ilvl="1" w:tplc="D4BA94F8">
      <w:start w:val="1"/>
      <w:numFmt w:val="lowerLetter"/>
      <w:lvlText w:val="%2."/>
      <w:lvlJc w:val="left"/>
      <w:pPr>
        <w:ind w:left="1440" w:hanging="360"/>
      </w:pPr>
    </w:lvl>
    <w:lvl w:ilvl="2" w:tplc="7B527B34">
      <w:start w:val="1"/>
      <w:numFmt w:val="lowerRoman"/>
      <w:lvlText w:val="%3."/>
      <w:lvlJc w:val="right"/>
      <w:pPr>
        <w:ind w:left="2160" w:hanging="180"/>
      </w:pPr>
    </w:lvl>
    <w:lvl w:ilvl="3" w:tplc="0DB08742">
      <w:start w:val="1"/>
      <w:numFmt w:val="decimal"/>
      <w:lvlText w:val="%4."/>
      <w:lvlJc w:val="left"/>
      <w:pPr>
        <w:ind w:left="2880" w:hanging="360"/>
      </w:pPr>
    </w:lvl>
    <w:lvl w:ilvl="4" w:tplc="6726BB8E">
      <w:start w:val="1"/>
      <w:numFmt w:val="lowerLetter"/>
      <w:lvlText w:val="%5."/>
      <w:lvlJc w:val="left"/>
      <w:pPr>
        <w:ind w:left="3600" w:hanging="360"/>
      </w:pPr>
    </w:lvl>
    <w:lvl w:ilvl="5" w:tplc="EA9864D4">
      <w:start w:val="1"/>
      <w:numFmt w:val="lowerRoman"/>
      <w:lvlText w:val="%6."/>
      <w:lvlJc w:val="right"/>
      <w:pPr>
        <w:ind w:left="4320" w:hanging="180"/>
      </w:pPr>
    </w:lvl>
    <w:lvl w:ilvl="6" w:tplc="A0BA7C42">
      <w:start w:val="1"/>
      <w:numFmt w:val="decimal"/>
      <w:lvlText w:val="%7."/>
      <w:lvlJc w:val="left"/>
      <w:pPr>
        <w:ind w:left="5040" w:hanging="360"/>
      </w:pPr>
    </w:lvl>
    <w:lvl w:ilvl="7" w:tplc="61C087B2">
      <w:start w:val="1"/>
      <w:numFmt w:val="lowerLetter"/>
      <w:lvlText w:val="%8."/>
      <w:lvlJc w:val="left"/>
      <w:pPr>
        <w:ind w:left="5760" w:hanging="360"/>
      </w:pPr>
    </w:lvl>
    <w:lvl w:ilvl="8" w:tplc="35A46114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D9D431"/>
    <w:multiLevelType w:val="hybridMultilevel"/>
    <w:tmpl w:val="FFFFFFFF"/>
    <w:lvl w:ilvl="0" w:tplc="FF6A40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7FA48F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C7281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EC75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3E61A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2DC96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C72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082402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004D5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DD7FE7"/>
    <w:multiLevelType w:val="hybridMultilevel"/>
    <w:tmpl w:val="0DD4B8D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7B0DA9"/>
    <w:multiLevelType w:val="hybridMultilevel"/>
    <w:tmpl w:val="3D6A66A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1F14BE"/>
    <w:multiLevelType w:val="multilevel"/>
    <w:tmpl w:val="423ED944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%4)"/>
      <w:lvlJc w:val="left"/>
      <w:pPr>
        <w:ind w:left="1440" w:hanging="360"/>
      </w:pPr>
      <w:rPr>
        <w:rFonts w:cs="Times New Roman" w:hint="default"/>
        <w:b w:val="0"/>
        <w:i w:val="0"/>
        <w:color w:val="00000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5" w15:restartNumberingAfterBreak="0">
    <w:nsid w:val="2258434C"/>
    <w:multiLevelType w:val="hybridMultilevel"/>
    <w:tmpl w:val="F5AC70B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8C5C92"/>
    <w:multiLevelType w:val="hybridMultilevel"/>
    <w:tmpl w:val="38A2EC8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2A6AA7"/>
    <w:multiLevelType w:val="hybridMultilevel"/>
    <w:tmpl w:val="64EE86FA"/>
    <w:lvl w:ilvl="0" w:tplc="05CA659A">
      <w:start w:val="1"/>
      <w:numFmt w:val="decimal"/>
      <w:lvlText w:val="P.%1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97C32CF"/>
    <w:multiLevelType w:val="multilevel"/>
    <w:tmpl w:val="D4AEC048"/>
    <w:lvl w:ilvl="0">
      <w:start w:val="1"/>
      <w:numFmt w:val="bullet"/>
      <w:lvlText w:val="➢"/>
      <w:lvlJc w:val="left"/>
      <w:pPr>
        <w:ind w:left="721" w:hanging="721"/>
      </w:pPr>
      <w:rPr>
        <w:rFonts w:ascii="Noto Sans Symbols" w:eastAsia="Noto Sans Symbols" w:hAnsi="Noto Sans Symbols" w:cs="Noto Sans Symbols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bullet"/>
      <w:lvlText w:val="□"/>
      <w:lvlJc w:val="left"/>
      <w:pPr>
        <w:ind w:left="1440" w:hanging="1440"/>
      </w:pPr>
      <w:rPr>
        <w:rFonts w:ascii="Noto Sans Symbols" w:eastAsia="Noto Sans Symbols" w:hAnsi="Noto Sans Symbols" w:cs="Noto Sans Symbols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160" w:hanging="2160"/>
      </w:pPr>
      <w:rPr>
        <w:rFonts w:ascii="Noto Sans Symbols" w:eastAsia="Noto Sans Symbols" w:hAnsi="Noto Sans Symbols" w:cs="Noto Sans Symbols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880" w:hanging="2880"/>
      </w:pPr>
      <w:rPr>
        <w:rFonts w:ascii="Noto Sans Symbols" w:eastAsia="Noto Sans Symbols" w:hAnsi="Noto Sans Symbols" w:cs="Noto Sans Symbols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bullet"/>
      <w:lvlText w:val="□"/>
      <w:lvlJc w:val="left"/>
      <w:pPr>
        <w:ind w:left="3600" w:hanging="3600"/>
      </w:pPr>
      <w:rPr>
        <w:rFonts w:ascii="Noto Sans Symbols" w:eastAsia="Noto Sans Symbols" w:hAnsi="Noto Sans Symbols" w:cs="Noto Sans Symbols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320" w:hanging="4320"/>
      </w:pPr>
      <w:rPr>
        <w:rFonts w:ascii="Noto Sans Symbols" w:eastAsia="Noto Sans Symbols" w:hAnsi="Noto Sans Symbols" w:cs="Noto Sans Symbols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040" w:hanging="5040"/>
      </w:pPr>
      <w:rPr>
        <w:rFonts w:ascii="Noto Sans Symbols" w:eastAsia="Noto Sans Symbols" w:hAnsi="Noto Sans Symbols" w:cs="Noto Sans Symbols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bullet"/>
      <w:lvlText w:val="□"/>
      <w:lvlJc w:val="left"/>
      <w:pPr>
        <w:ind w:left="5760" w:hanging="5760"/>
      </w:pPr>
      <w:rPr>
        <w:rFonts w:ascii="Noto Sans Symbols" w:eastAsia="Noto Sans Symbols" w:hAnsi="Noto Sans Symbols" w:cs="Noto Sans Symbols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480" w:hanging="6480"/>
      </w:pPr>
      <w:rPr>
        <w:rFonts w:ascii="Noto Sans Symbols" w:eastAsia="Noto Sans Symbols" w:hAnsi="Noto Sans Symbols" w:cs="Noto Sans Symbols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19" w15:restartNumberingAfterBreak="0">
    <w:nsid w:val="2B5C32B1"/>
    <w:multiLevelType w:val="hybridMultilevel"/>
    <w:tmpl w:val="F43E90A4"/>
    <w:lvl w:ilvl="0" w:tplc="C550279C">
      <w:start w:val="1"/>
      <w:numFmt w:val="decimal"/>
      <w:lvlText w:val="%1."/>
      <w:lvlJc w:val="left"/>
      <w:pPr>
        <w:ind w:left="355" w:hanging="360"/>
      </w:pPr>
    </w:lvl>
    <w:lvl w:ilvl="1" w:tplc="04050019">
      <w:start w:val="1"/>
      <w:numFmt w:val="lowerLetter"/>
      <w:lvlText w:val="%2."/>
      <w:lvlJc w:val="left"/>
      <w:pPr>
        <w:ind w:left="1075" w:hanging="360"/>
      </w:pPr>
    </w:lvl>
    <w:lvl w:ilvl="2" w:tplc="0405001B">
      <w:start w:val="1"/>
      <w:numFmt w:val="lowerRoman"/>
      <w:lvlText w:val="%3."/>
      <w:lvlJc w:val="right"/>
      <w:pPr>
        <w:ind w:left="1795" w:hanging="180"/>
      </w:pPr>
    </w:lvl>
    <w:lvl w:ilvl="3" w:tplc="0405000F">
      <w:start w:val="1"/>
      <w:numFmt w:val="decimal"/>
      <w:lvlText w:val="%4."/>
      <w:lvlJc w:val="left"/>
      <w:pPr>
        <w:ind w:left="2515" w:hanging="360"/>
      </w:pPr>
    </w:lvl>
    <w:lvl w:ilvl="4" w:tplc="04050019">
      <w:start w:val="1"/>
      <w:numFmt w:val="lowerLetter"/>
      <w:lvlText w:val="%5."/>
      <w:lvlJc w:val="left"/>
      <w:pPr>
        <w:ind w:left="3235" w:hanging="360"/>
      </w:pPr>
    </w:lvl>
    <w:lvl w:ilvl="5" w:tplc="0405001B">
      <w:start w:val="1"/>
      <w:numFmt w:val="lowerRoman"/>
      <w:lvlText w:val="%6."/>
      <w:lvlJc w:val="right"/>
      <w:pPr>
        <w:ind w:left="3955" w:hanging="180"/>
      </w:pPr>
    </w:lvl>
    <w:lvl w:ilvl="6" w:tplc="0405000F">
      <w:start w:val="1"/>
      <w:numFmt w:val="decimal"/>
      <w:lvlText w:val="%7."/>
      <w:lvlJc w:val="left"/>
      <w:pPr>
        <w:ind w:left="4675" w:hanging="360"/>
      </w:pPr>
    </w:lvl>
    <w:lvl w:ilvl="7" w:tplc="04050019">
      <w:start w:val="1"/>
      <w:numFmt w:val="lowerLetter"/>
      <w:lvlText w:val="%8."/>
      <w:lvlJc w:val="left"/>
      <w:pPr>
        <w:ind w:left="5395" w:hanging="360"/>
      </w:pPr>
    </w:lvl>
    <w:lvl w:ilvl="8" w:tplc="0405001B">
      <w:start w:val="1"/>
      <w:numFmt w:val="lowerRoman"/>
      <w:lvlText w:val="%9."/>
      <w:lvlJc w:val="right"/>
      <w:pPr>
        <w:ind w:left="6115" w:hanging="180"/>
      </w:pPr>
    </w:lvl>
  </w:abstractNum>
  <w:abstractNum w:abstractNumId="20" w15:restartNumberingAfterBreak="0">
    <w:nsid w:val="2C9059F4"/>
    <w:multiLevelType w:val="multilevel"/>
    <w:tmpl w:val="AC56082C"/>
    <w:lvl w:ilvl="0">
      <w:start w:val="1"/>
      <w:numFmt w:val="decimal"/>
      <w:lvlText w:val="%1)"/>
      <w:lvlJc w:val="left"/>
      <w:pPr>
        <w:ind w:left="1772" w:hanging="1772"/>
      </w:pPr>
      <w:rPr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2492" w:hanging="2492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3212" w:hanging="3212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932" w:hanging="3932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4652" w:hanging="4652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5372" w:hanging="5372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6092" w:hanging="6092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812" w:hanging="6812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7532" w:hanging="7532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21" w15:restartNumberingAfterBreak="0">
    <w:nsid w:val="2D3223C1"/>
    <w:multiLevelType w:val="hybridMultilevel"/>
    <w:tmpl w:val="C144C61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571570"/>
    <w:multiLevelType w:val="hybridMultilevel"/>
    <w:tmpl w:val="6F50E3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BD481F"/>
    <w:multiLevelType w:val="hybridMultilevel"/>
    <w:tmpl w:val="2A36B5E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69265E"/>
    <w:multiLevelType w:val="hybridMultilevel"/>
    <w:tmpl w:val="65420372"/>
    <w:lvl w:ilvl="0" w:tplc="A52AB9E0">
      <w:start w:val="2"/>
      <w:numFmt w:val="decimal"/>
      <w:lvlText w:val="%1."/>
      <w:lvlJc w:val="left"/>
      <w:pPr>
        <w:ind w:left="725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4A6294C">
      <w:start w:val="1"/>
      <w:numFmt w:val="lowerLetter"/>
      <w:lvlText w:val="%2)"/>
      <w:lvlJc w:val="left"/>
      <w:pPr>
        <w:ind w:left="10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490D716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C8883F8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BAA0AB8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97A4EFE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8ACBC0A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9B6E8A2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A0644F2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3678619D"/>
    <w:multiLevelType w:val="multilevel"/>
    <w:tmpl w:val="423ED944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%4)"/>
      <w:lvlJc w:val="left"/>
      <w:pPr>
        <w:ind w:left="1440" w:hanging="360"/>
      </w:pPr>
      <w:rPr>
        <w:rFonts w:cs="Times New Roman" w:hint="default"/>
        <w:b w:val="0"/>
        <w:i w:val="0"/>
        <w:color w:val="00000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6" w15:restartNumberingAfterBreak="0">
    <w:nsid w:val="37B5622B"/>
    <w:multiLevelType w:val="hybridMultilevel"/>
    <w:tmpl w:val="A61E7D22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912F13"/>
    <w:multiLevelType w:val="hybridMultilevel"/>
    <w:tmpl w:val="61EC076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882481"/>
    <w:multiLevelType w:val="hybridMultilevel"/>
    <w:tmpl w:val="21D66BF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B26B78"/>
    <w:multiLevelType w:val="hybridMultilevel"/>
    <w:tmpl w:val="56F0CB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92495E"/>
    <w:multiLevelType w:val="hybridMultilevel"/>
    <w:tmpl w:val="CB4CBEB0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02C1CC1"/>
    <w:multiLevelType w:val="multilevel"/>
    <w:tmpl w:val="2FB211A2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pStyle w:val="Nadpis2"/>
      <w:lvlText w:val="%1.%2."/>
      <w:lvlJc w:val="left"/>
      <w:pPr>
        <w:ind w:left="792" w:hanging="432"/>
      </w:pPr>
    </w:lvl>
    <w:lvl w:ilvl="2">
      <w:start w:val="1"/>
      <w:numFmt w:val="decimal"/>
      <w:pStyle w:val="Nadpis3"/>
      <w:lvlText w:val="%1.%2.%3."/>
      <w:lvlJc w:val="left"/>
      <w:pPr>
        <w:ind w:left="1224" w:hanging="504"/>
      </w:pPr>
    </w:lvl>
    <w:lvl w:ilvl="3">
      <w:start w:val="1"/>
      <w:numFmt w:val="decimal"/>
      <w:pStyle w:val="Nadpis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40983BCF"/>
    <w:multiLevelType w:val="hybridMultilevel"/>
    <w:tmpl w:val="4E7425F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09F454F"/>
    <w:multiLevelType w:val="hybridMultilevel"/>
    <w:tmpl w:val="FA6A7710"/>
    <w:lvl w:ilvl="0" w:tplc="FFFFFFFF">
      <w:start w:val="1"/>
      <w:numFmt w:val="lowerLetter"/>
      <w:lvlText w:val="%1)"/>
      <w:lvlJc w:val="left"/>
      <w:pPr>
        <w:tabs>
          <w:tab w:val="num" w:pos="2160"/>
        </w:tabs>
        <w:ind w:left="2160" w:hanging="360"/>
      </w:pPr>
    </w:lvl>
    <w:lvl w:ilvl="1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2255A54"/>
    <w:multiLevelType w:val="multilevel"/>
    <w:tmpl w:val="47FCF4CA"/>
    <w:lvl w:ilvl="0">
      <w:start w:val="1"/>
      <w:numFmt w:val="bullet"/>
      <w:lvlText w:val="➢"/>
      <w:lvlJc w:val="left"/>
      <w:pPr>
        <w:ind w:left="721" w:hanging="721"/>
      </w:pPr>
      <w:rPr>
        <w:rFonts w:ascii="Noto Sans Symbols" w:eastAsia="Noto Sans Symbols" w:hAnsi="Noto Sans Symbols" w:cs="Noto Sans Symbols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bullet"/>
      <w:lvlText w:val="□"/>
      <w:lvlJc w:val="left"/>
      <w:pPr>
        <w:ind w:left="1440" w:hanging="1440"/>
      </w:pPr>
      <w:rPr>
        <w:rFonts w:ascii="Noto Sans Symbols" w:eastAsia="Noto Sans Symbols" w:hAnsi="Noto Sans Symbols" w:cs="Noto Sans Symbols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160" w:hanging="2160"/>
      </w:pPr>
      <w:rPr>
        <w:rFonts w:ascii="Noto Sans Symbols" w:eastAsia="Noto Sans Symbols" w:hAnsi="Noto Sans Symbols" w:cs="Noto Sans Symbols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880" w:hanging="2880"/>
      </w:pPr>
      <w:rPr>
        <w:rFonts w:ascii="Noto Sans Symbols" w:eastAsia="Noto Sans Symbols" w:hAnsi="Noto Sans Symbols" w:cs="Noto Sans Symbols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bullet"/>
      <w:lvlText w:val="□"/>
      <w:lvlJc w:val="left"/>
      <w:pPr>
        <w:ind w:left="3600" w:hanging="3600"/>
      </w:pPr>
      <w:rPr>
        <w:rFonts w:ascii="Noto Sans Symbols" w:eastAsia="Noto Sans Symbols" w:hAnsi="Noto Sans Symbols" w:cs="Noto Sans Symbols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320" w:hanging="4320"/>
      </w:pPr>
      <w:rPr>
        <w:rFonts w:ascii="Noto Sans Symbols" w:eastAsia="Noto Sans Symbols" w:hAnsi="Noto Sans Symbols" w:cs="Noto Sans Symbols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040" w:hanging="5040"/>
      </w:pPr>
      <w:rPr>
        <w:rFonts w:ascii="Noto Sans Symbols" w:eastAsia="Noto Sans Symbols" w:hAnsi="Noto Sans Symbols" w:cs="Noto Sans Symbols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bullet"/>
      <w:lvlText w:val="□"/>
      <w:lvlJc w:val="left"/>
      <w:pPr>
        <w:ind w:left="5760" w:hanging="5760"/>
      </w:pPr>
      <w:rPr>
        <w:rFonts w:ascii="Noto Sans Symbols" w:eastAsia="Noto Sans Symbols" w:hAnsi="Noto Sans Symbols" w:cs="Noto Sans Symbols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480" w:hanging="6480"/>
      </w:pPr>
      <w:rPr>
        <w:rFonts w:ascii="Noto Sans Symbols" w:eastAsia="Noto Sans Symbols" w:hAnsi="Noto Sans Symbols" w:cs="Noto Sans Symbols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35" w15:restartNumberingAfterBreak="0">
    <w:nsid w:val="445D6F94"/>
    <w:multiLevelType w:val="hybridMultilevel"/>
    <w:tmpl w:val="9EDE5944"/>
    <w:lvl w:ilvl="0" w:tplc="0405001B">
      <w:start w:val="1"/>
      <w:numFmt w:val="low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5AE6D63"/>
    <w:multiLevelType w:val="hybridMultilevel"/>
    <w:tmpl w:val="C7FA805A"/>
    <w:lvl w:ilvl="0" w:tplc="7884C3B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12405B3"/>
    <w:multiLevelType w:val="multilevel"/>
    <w:tmpl w:val="2A00C43A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Arial" w:eastAsiaTheme="minorEastAsia" w:hAnsi="Arial" w:cs="Arial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  <w:b w:val="0"/>
        <w:i w:val="0"/>
        <w:color w:val="00000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8" w15:restartNumberingAfterBreak="0">
    <w:nsid w:val="53704285"/>
    <w:multiLevelType w:val="hybridMultilevel"/>
    <w:tmpl w:val="69A075D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3715E55"/>
    <w:multiLevelType w:val="hybridMultilevel"/>
    <w:tmpl w:val="533217BE"/>
    <w:lvl w:ilvl="0" w:tplc="46720FD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7453407"/>
    <w:multiLevelType w:val="hybridMultilevel"/>
    <w:tmpl w:val="64EE86FA"/>
    <w:lvl w:ilvl="0" w:tplc="FFFFFFFF">
      <w:start w:val="1"/>
      <w:numFmt w:val="decimal"/>
      <w:lvlText w:val="P.%1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F685540"/>
    <w:multiLevelType w:val="hybridMultilevel"/>
    <w:tmpl w:val="A7EE008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1025DE3"/>
    <w:multiLevelType w:val="hybridMultilevel"/>
    <w:tmpl w:val="C37E645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22734A4"/>
    <w:multiLevelType w:val="hybridMultilevel"/>
    <w:tmpl w:val="E78C83B8"/>
    <w:lvl w:ilvl="0" w:tplc="0405001B">
      <w:start w:val="1"/>
      <w:numFmt w:val="lowerRoman"/>
      <w:lvlText w:val="%1."/>
      <w:lvlJc w:val="right"/>
      <w:pPr>
        <w:tabs>
          <w:tab w:val="num" w:pos="2160"/>
        </w:tabs>
        <w:ind w:left="2160" w:hanging="360"/>
      </w:pPr>
    </w:lvl>
    <w:lvl w:ilvl="1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7365CB5"/>
    <w:multiLevelType w:val="multilevel"/>
    <w:tmpl w:val="2A00C43A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Arial" w:eastAsiaTheme="minorEastAsia" w:hAnsi="Arial" w:cs="Arial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  <w:b w:val="0"/>
        <w:i w:val="0"/>
        <w:color w:val="00000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45" w15:restartNumberingAfterBreak="0">
    <w:nsid w:val="6B27792C"/>
    <w:multiLevelType w:val="hybridMultilevel"/>
    <w:tmpl w:val="C86203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E853B6E"/>
    <w:multiLevelType w:val="hybridMultilevel"/>
    <w:tmpl w:val="A6686C2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27A26A"/>
    <w:multiLevelType w:val="hybridMultilevel"/>
    <w:tmpl w:val="FFFFFFFF"/>
    <w:lvl w:ilvl="0" w:tplc="6DEC8200">
      <w:start w:val="1"/>
      <w:numFmt w:val="lowerLetter"/>
      <w:lvlText w:val="h)"/>
      <w:lvlJc w:val="left"/>
      <w:pPr>
        <w:ind w:left="720" w:hanging="360"/>
      </w:pPr>
    </w:lvl>
    <w:lvl w:ilvl="1" w:tplc="BDBC51B4">
      <w:start w:val="1"/>
      <w:numFmt w:val="lowerLetter"/>
      <w:lvlText w:val="%2."/>
      <w:lvlJc w:val="left"/>
      <w:pPr>
        <w:ind w:left="1440" w:hanging="360"/>
      </w:pPr>
    </w:lvl>
    <w:lvl w:ilvl="2" w:tplc="EE40B008">
      <w:start w:val="1"/>
      <w:numFmt w:val="lowerRoman"/>
      <w:lvlText w:val="%3."/>
      <w:lvlJc w:val="right"/>
      <w:pPr>
        <w:ind w:left="2160" w:hanging="180"/>
      </w:pPr>
    </w:lvl>
    <w:lvl w:ilvl="3" w:tplc="D5D26488">
      <w:start w:val="1"/>
      <w:numFmt w:val="decimal"/>
      <w:lvlText w:val="%4."/>
      <w:lvlJc w:val="left"/>
      <w:pPr>
        <w:ind w:left="2880" w:hanging="360"/>
      </w:pPr>
    </w:lvl>
    <w:lvl w:ilvl="4" w:tplc="20EEB1A2">
      <w:start w:val="1"/>
      <w:numFmt w:val="lowerLetter"/>
      <w:lvlText w:val="%5."/>
      <w:lvlJc w:val="left"/>
      <w:pPr>
        <w:ind w:left="3600" w:hanging="360"/>
      </w:pPr>
    </w:lvl>
    <w:lvl w:ilvl="5" w:tplc="22683AB4">
      <w:start w:val="1"/>
      <w:numFmt w:val="lowerRoman"/>
      <w:lvlText w:val="%6."/>
      <w:lvlJc w:val="right"/>
      <w:pPr>
        <w:ind w:left="4320" w:hanging="180"/>
      </w:pPr>
    </w:lvl>
    <w:lvl w:ilvl="6" w:tplc="9BAA5986">
      <w:start w:val="1"/>
      <w:numFmt w:val="decimal"/>
      <w:lvlText w:val="%7."/>
      <w:lvlJc w:val="left"/>
      <w:pPr>
        <w:ind w:left="5040" w:hanging="360"/>
      </w:pPr>
    </w:lvl>
    <w:lvl w:ilvl="7" w:tplc="D084FE80">
      <w:start w:val="1"/>
      <w:numFmt w:val="lowerLetter"/>
      <w:lvlText w:val="%8."/>
      <w:lvlJc w:val="left"/>
      <w:pPr>
        <w:ind w:left="5760" w:hanging="360"/>
      </w:pPr>
    </w:lvl>
    <w:lvl w:ilvl="8" w:tplc="23641154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39A3979"/>
    <w:multiLevelType w:val="hybridMultilevel"/>
    <w:tmpl w:val="16DC5C10"/>
    <w:lvl w:ilvl="0" w:tplc="682A6A26">
      <w:start w:val="4"/>
      <w:numFmt w:val="lowerRoman"/>
      <w:lvlText w:val="%1)"/>
      <w:lvlJc w:val="left"/>
      <w:pPr>
        <w:ind w:left="14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C1AE3FA">
      <w:start w:val="1"/>
      <w:numFmt w:val="lowerLetter"/>
      <w:lvlText w:val="%2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9B0854A">
      <w:start w:val="1"/>
      <w:numFmt w:val="lowerRoman"/>
      <w:lvlText w:val="%3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21CFE64">
      <w:start w:val="1"/>
      <w:numFmt w:val="decimal"/>
      <w:lvlText w:val="%4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CDA8276">
      <w:start w:val="1"/>
      <w:numFmt w:val="lowerLetter"/>
      <w:lvlText w:val="%5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CD441CC">
      <w:start w:val="1"/>
      <w:numFmt w:val="lowerRoman"/>
      <w:lvlText w:val="%6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CFEBC02">
      <w:start w:val="1"/>
      <w:numFmt w:val="decimal"/>
      <w:lvlText w:val="%7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97E1AD8">
      <w:start w:val="1"/>
      <w:numFmt w:val="lowerLetter"/>
      <w:lvlText w:val="%8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45668D0">
      <w:start w:val="1"/>
      <w:numFmt w:val="lowerRoman"/>
      <w:lvlText w:val="%9"/>
      <w:lvlJc w:val="left"/>
      <w:pPr>
        <w:ind w:left="6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751753F3"/>
    <w:multiLevelType w:val="hybridMultilevel"/>
    <w:tmpl w:val="84E4AE56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8A6254B6">
      <w:start w:val="1"/>
      <w:numFmt w:val="decimal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755C1D29"/>
    <w:multiLevelType w:val="multilevel"/>
    <w:tmpl w:val="B290A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75726643"/>
    <w:multiLevelType w:val="hybridMultilevel"/>
    <w:tmpl w:val="6666B4C4"/>
    <w:lvl w:ilvl="0" w:tplc="5EB00B8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F970D0B"/>
    <w:multiLevelType w:val="hybridMultilevel"/>
    <w:tmpl w:val="D214CBEA"/>
    <w:lvl w:ilvl="0" w:tplc="0405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502017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78808830">
    <w:abstractNumId w:val="6"/>
  </w:num>
  <w:num w:numId="3" w16cid:durableId="56050789">
    <w:abstractNumId w:val="48"/>
  </w:num>
  <w:num w:numId="4" w16cid:durableId="1345665971">
    <w:abstractNumId w:val="24"/>
  </w:num>
  <w:num w:numId="5" w16cid:durableId="1410495273">
    <w:abstractNumId w:val="35"/>
  </w:num>
  <w:num w:numId="6" w16cid:durableId="767388099">
    <w:abstractNumId w:val="3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87680682">
    <w:abstractNumId w:val="11"/>
  </w:num>
  <w:num w:numId="8" w16cid:durableId="1493571094">
    <w:abstractNumId w:val="10"/>
  </w:num>
  <w:num w:numId="9" w16cid:durableId="1989438504">
    <w:abstractNumId w:val="4"/>
  </w:num>
  <w:num w:numId="10" w16cid:durableId="359399649">
    <w:abstractNumId w:val="51"/>
  </w:num>
  <w:num w:numId="11" w16cid:durableId="272058910">
    <w:abstractNumId w:val="16"/>
  </w:num>
  <w:num w:numId="12" w16cid:durableId="102655302">
    <w:abstractNumId w:val="47"/>
  </w:num>
  <w:num w:numId="13" w16cid:durableId="789058653">
    <w:abstractNumId w:val="43"/>
  </w:num>
  <w:num w:numId="14" w16cid:durableId="285894709">
    <w:abstractNumId w:val="52"/>
  </w:num>
  <w:num w:numId="15" w16cid:durableId="15373522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51105350">
    <w:abstractNumId w:val="49"/>
  </w:num>
  <w:num w:numId="17" w16cid:durableId="1523595295">
    <w:abstractNumId w:val="31"/>
  </w:num>
  <w:num w:numId="18" w16cid:durableId="65150311">
    <w:abstractNumId w:val="27"/>
  </w:num>
  <w:num w:numId="19" w16cid:durableId="1546330601">
    <w:abstractNumId w:val="13"/>
  </w:num>
  <w:num w:numId="20" w16cid:durableId="463281228">
    <w:abstractNumId w:val="32"/>
  </w:num>
  <w:num w:numId="21" w16cid:durableId="419062916">
    <w:abstractNumId w:val="46"/>
  </w:num>
  <w:num w:numId="22" w16cid:durableId="1322394386">
    <w:abstractNumId w:val="15"/>
  </w:num>
  <w:num w:numId="23" w16cid:durableId="1916469575">
    <w:abstractNumId w:val="30"/>
  </w:num>
  <w:num w:numId="24" w16cid:durableId="148907817">
    <w:abstractNumId w:val="0"/>
  </w:num>
  <w:num w:numId="25" w16cid:durableId="87850956">
    <w:abstractNumId w:val="7"/>
  </w:num>
  <w:num w:numId="26" w16cid:durableId="1156412926">
    <w:abstractNumId w:val="41"/>
  </w:num>
  <w:num w:numId="27" w16cid:durableId="677388316">
    <w:abstractNumId w:val="29"/>
  </w:num>
  <w:num w:numId="28" w16cid:durableId="2012875324">
    <w:abstractNumId w:val="21"/>
  </w:num>
  <w:num w:numId="29" w16cid:durableId="272442665">
    <w:abstractNumId w:val="3"/>
  </w:num>
  <w:num w:numId="30" w16cid:durableId="2017226685">
    <w:abstractNumId w:val="42"/>
  </w:num>
  <w:num w:numId="31" w16cid:durableId="1507552702">
    <w:abstractNumId w:val="25"/>
  </w:num>
  <w:num w:numId="32" w16cid:durableId="1240409893">
    <w:abstractNumId w:val="14"/>
  </w:num>
  <w:num w:numId="33" w16cid:durableId="543909684">
    <w:abstractNumId w:val="44"/>
  </w:num>
  <w:num w:numId="34" w16cid:durableId="1696153732">
    <w:abstractNumId w:val="37"/>
  </w:num>
  <w:num w:numId="35" w16cid:durableId="1896311258">
    <w:abstractNumId w:val="5"/>
  </w:num>
  <w:num w:numId="36" w16cid:durableId="1650328249">
    <w:abstractNumId w:val="39"/>
  </w:num>
  <w:num w:numId="37" w16cid:durableId="1156799347">
    <w:abstractNumId w:val="12"/>
  </w:num>
  <w:num w:numId="38" w16cid:durableId="276180779">
    <w:abstractNumId w:val="2"/>
  </w:num>
  <w:num w:numId="39" w16cid:durableId="675890603">
    <w:abstractNumId w:val="1"/>
  </w:num>
  <w:num w:numId="40" w16cid:durableId="1836843036">
    <w:abstractNumId w:val="22"/>
  </w:num>
  <w:num w:numId="41" w16cid:durableId="220602492">
    <w:abstractNumId w:val="9"/>
  </w:num>
  <w:num w:numId="42" w16cid:durableId="1109859689">
    <w:abstractNumId w:val="45"/>
  </w:num>
  <w:num w:numId="43" w16cid:durableId="1255702028">
    <w:abstractNumId w:val="38"/>
  </w:num>
  <w:num w:numId="44" w16cid:durableId="1116876677">
    <w:abstractNumId w:val="36"/>
  </w:num>
  <w:num w:numId="45" w16cid:durableId="1374840743">
    <w:abstractNumId w:val="23"/>
  </w:num>
  <w:num w:numId="46" w16cid:durableId="929312742">
    <w:abstractNumId w:val="28"/>
  </w:num>
  <w:num w:numId="47" w16cid:durableId="1017654179">
    <w:abstractNumId w:val="8"/>
  </w:num>
  <w:num w:numId="48" w16cid:durableId="762533497">
    <w:abstractNumId w:val="50"/>
  </w:num>
  <w:num w:numId="49" w16cid:durableId="1107389635">
    <w:abstractNumId w:val="26"/>
  </w:num>
  <w:num w:numId="50" w16cid:durableId="289211982">
    <w:abstractNumId w:val="17"/>
  </w:num>
  <w:num w:numId="51" w16cid:durableId="690031300">
    <w:abstractNumId w:val="40"/>
  </w:num>
  <w:num w:numId="52" w16cid:durableId="1586261358">
    <w:abstractNumId w:val="34"/>
  </w:num>
  <w:num w:numId="53" w16cid:durableId="1933126375">
    <w:abstractNumId w:val="18"/>
  </w:num>
  <w:num w:numId="54" w16cid:durableId="1003969230">
    <w:abstractNumId w:val="2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B57"/>
    <w:rsid w:val="00001648"/>
    <w:rsid w:val="00002479"/>
    <w:rsid w:val="0000404D"/>
    <w:rsid w:val="00004766"/>
    <w:rsid w:val="000053C7"/>
    <w:rsid w:val="000060D3"/>
    <w:rsid w:val="00013696"/>
    <w:rsid w:val="0001561E"/>
    <w:rsid w:val="0001723E"/>
    <w:rsid w:val="00017B8C"/>
    <w:rsid w:val="000223A7"/>
    <w:rsid w:val="000237D9"/>
    <w:rsid w:val="000266AE"/>
    <w:rsid w:val="000276C1"/>
    <w:rsid w:val="00027C21"/>
    <w:rsid w:val="0003112F"/>
    <w:rsid w:val="00031D88"/>
    <w:rsid w:val="00032E4B"/>
    <w:rsid w:val="00033319"/>
    <w:rsid w:val="00034084"/>
    <w:rsid w:val="000400A0"/>
    <w:rsid w:val="0004282E"/>
    <w:rsid w:val="00043EAE"/>
    <w:rsid w:val="00044C59"/>
    <w:rsid w:val="000454C5"/>
    <w:rsid w:val="00045BD2"/>
    <w:rsid w:val="000460DF"/>
    <w:rsid w:val="00050326"/>
    <w:rsid w:val="00053EB9"/>
    <w:rsid w:val="000540D9"/>
    <w:rsid w:val="000634B3"/>
    <w:rsid w:val="00063CEF"/>
    <w:rsid w:val="00070230"/>
    <w:rsid w:val="00075236"/>
    <w:rsid w:val="0007553A"/>
    <w:rsid w:val="00077D6A"/>
    <w:rsid w:val="000804C7"/>
    <w:rsid w:val="00081B44"/>
    <w:rsid w:val="000829FC"/>
    <w:rsid w:val="000913EE"/>
    <w:rsid w:val="00091DBF"/>
    <w:rsid w:val="00092037"/>
    <w:rsid w:val="0009264D"/>
    <w:rsid w:val="00092E64"/>
    <w:rsid w:val="00094F55"/>
    <w:rsid w:val="00094FB8"/>
    <w:rsid w:val="00096603"/>
    <w:rsid w:val="00096607"/>
    <w:rsid w:val="0009662D"/>
    <w:rsid w:val="0009730F"/>
    <w:rsid w:val="000976F0"/>
    <w:rsid w:val="000A0036"/>
    <w:rsid w:val="000A0CDB"/>
    <w:rsid w:val="000A126C"/>
    <w:rsid w:val="000A1271"/>
    <w:rsid w:val="000A79E9"/>
    <w:rsid w:val="000A7B4C"/>
    <w:rsid w:val="000B13DE"/>
    <w:rsid w:val="000B231C"/>
    <w:rsid w:val="000B2A3F"/>
    <w:rsid w:val="000C14DE"/>
    <w:rsid w:val="000C500D"/>
    <w:rsid w:val="000C6588"/>
    <w:rsid w:val="000C6848"/>
    <w:rsid w:val="000D0430"/>
    <w:rsid w:val="000D0A4C"/>
    <w:rsid w:val="000D15F9"/>
    <w:rsid w:val="000D28F3"/>
    <w:rsid w:val="000D50B8"/>
    <w:rsid w:val="000D537A"/>
    <w:rsid w:val="000D5794"/>
    <w:rsid w:val="000E3DA9"/>
    <w:rsid w:val="000E6B2F"/>
    <w:rsid w:val="000E6E7B"/>
    <w:rsid w:val="000E737F"/>
    <w:rsid w:val="000E7B1B"/>
    <w:rsid w:val="000F0F81"/>
    <w:rsid w:val="000F16D5"/>
    <w:rsid w:val="000F39C9"/>
    <w:rsid w:val="000F552B"/>
    <w:rsid w:val="000F56A6"/>
    <w:rsid w:val="000F6450"/>
    <w:rsid w:val="000F681A"/>
    <w:rsid w:val="000F7D0E"/>
    <w:rsid w:val="0010048D"/>
    <w:rsid w:val="001005CF"/>
    <w:rsid w:val="001012E6"/>
    <w:rsid w:val="00101538"/>
    <w:rsid w:val="00101AA2"/>
    <w:rsid w:val="001048FA"/>
    <w:rsid w:val="00106E24"/>
    <w:rsid w:val="0010769F"/>
    <w:rsid w:val="00107A2D"/>
    <w:rsid w:val="001117C7"/>
    <w:rsid w:val="00111BB7"/>
    <w:rsid w:val="00114DEC"/>
    <w:rsid w:val="00120B0F"/>
    <w:rsid w:val="00121890"/>
    <w:rsid w:val="00122CDF"/>
    <w:rsid w:val="001251B3"/>
    <w:rsid w:val="00126102"/>
    <w:rsid w:val="00132F7C"/>
    <w:rsid w:val="001338ED"/>
    <w:rsid w:val="00136582"/>
    <w:rsid w:val="00141BB2"/>
    <w:rsid w:val="0015232F"/>
    <w:rsid w:val="00153E74"/>
    <w:rsid w:val="00155B38"/>
    <w:rsid w:val="00155E09"/>
    <w:rsid w:val="00156D7B"/>
    <w:rsid w:val="0016214E"/>
    <w:rsid w:val="001649AA"/>
    <w:rsid w:val="00166A4B"/>
    <w:rsid w:val="001703E9"/>
    <w:rsid w:val="00171006"/>
    <w:rsid w:val="001723BF"/>
    <w:rsid w:val="001728E8"/>
    <w:rsid w:val="00175D54"/>
    <w:rsid w:val="00177150"/>
    <w:rsid w:val="00184259"/>
    <w:rsid w:val="00185932"/>
    <w:rsid w:val="00187C04"/>
    <w:rsid w:val="00187F46"/>
    <w:rsid w:val="00190980"/>
    <w:rsid w:val="00190CB1"/>
    <w:rsid w:val="00191187"/>
    <w:rsid w:val="0019232B"/>
    <w:rsid w:val="00196FB1"/>
    <w:rsid w:val="001A0917"/>
    <w:rsid w:val="001A1996"/>
    <w:rsid w:val="001A30CB"/>
    <w:rsid w:val="001A5B07"/>
    <w:rsid w:val="001A5EDC"/>
    <w:rsid w:val="001A6DDA"/>
    <w:rsid w:val="001B0A01"/>
    <w:rsid w:val="001B1188"/>
    <w:rsid w:val="001B1D69"/>
    <w:rsid w:val="001B1F97"/>
    <w:rsid w:val="001B3267"/>
    <w:rsid w:val="001B4604"/>
    <w:rsid w:val="001B480B"/>
    <w:rsid w:val="001B6E24"/>
    <w:rsid w:val="001B71BF"/>
    <w:rsid w:val="001B76F2"/>
    <w:rsid w:val="001B7A8C"/>
    <w:rsid w:val="001C0848"/>
    <w:rsid w:val="001C2F16"/>
    <w:rsid w:val="001C3014"/>
    <w:rsid w:val="001C318E"/>
    <w:rsid w:val="001C47FF"/>
    <w:rsid w:val="001C4B67"/>
    <w:rsid w:val="001C6013"/>
    <w:rsid w:val="001C6495"/>
    <w:rsid w:val="001C7105"/>
    <w:rsid w:val="001C7739"/>
    <w:rsid w:val="001C7FEF"/>
    <w:rsid w:val="001D4419"/>
    <w:rsid w:val="001D4C57"/>
    <w:rsid w:val="001D640F"/>
    <w:rsid w:val="001D6F36"/>
    <w:rsid w:val="001D703A"/>
    <w:rsid w:val="001D7E96"/>
    <w:rsid w:val="001E0F62"/>
    <w:rsid w:val="001E240D"/>
    <w:rsid w:val="001E2A56"/>
    <w:rsid w:val="001E3BC9"/>
    <w:rsid w:val="001E43B1"/>
    <w:rsid w:val="001E4F4E"/>
    <w:rsid w:val="001F0D97"/>
    <w:rsid w:val="001F1AFF"/>
    <w:rsid w:val="001F2310"/>
    <w:rsid w:val="001F7734"/>
    <w:rsid w:val="00200E01"/>
    <w:rsid w:val="00204F96"/>
    <w:rsid w:val="002063AF"/>
    <w:rsid w:val="0020663A"/>
    <w:rsid w:val="00207C15"/>
    <w:rsid w:val="00207CD4"/>
    <w:rsid w:val="0021276C"/>
    <w:rsid w:val="00213AA8"/>
    <w:rsid w:val="00215193"/>
    <w:rsid w:val="00215D6D"/>
    <w:rsid w:val="002168D4"/>
    <w:rsid w:val="00217598"/>
    <w:rsid w:val="00217EB4"/>
    <w:rsid w:val="0022037F"/>
    <w:rsid w:val="002212A2"/>
    <w:rsid w:val="00223B51"/>
    <w:rsid w:val="002317FB"/>
    <w:rsid w:val="0023729A"/>
    <w:rsid w:val="002375C2"/>
    <w:rsid w:val="0023774D"/>
    <w:rsid w:val="00237907"/>
    <w:rsid w:val="0024150E"/>
    <w:rsid w:val="00243B1F"/>
    <w:rsid w:val="00247A77"/>
    <w:rsid w:val="00251247"/>
    <w:rsid w:val="00251B2A"/>
    <w:rsid w:val="00252722"/>
    <w:rsid w:val="002539B1"/>
    <w:rsid w:val="00253B02"/>
    <w:rsid w:val="00254051"/>
    <w:rsid w:val="002548FC"/>
    <w:rsid w:val="002614F2"/>
    <w:rsid w:val="00262C24"/>
    <w:rsid w:val="00263AEA"/>
    <w:rsid w:val="00264A69"/>
    <w:rsid w:val="00265A41"/>
    <w:rsid w:val="0027036F"/>
    <w:rsid w:val="0027090F"/>
    <w:rsid w:val="00270DA7"/>
    <w:rsid w:val="002748FF"/>
    <w:rsid w:val="0027612A"/>
    <w:rsid w:val="00276D68"/>
    <w:rsid w:val="00281F61"/>
    <w:rsid w:val="00282CF2"/>
    <w:rsid w:val="00282D42"/>
    <w:rsid w:val="002846DD"/>
    <w:rsid w:val="0028771B"/>
    <w:rsid w:val="00290E4A"/>
    <w:rsid w:val="0029261B"/>
    <w:rsid w:val="00293820"/>
    <w:rsid w:val="00295B73"/>
    <w:rsid w:val="00296667"/>
    <w:rsid w:val="00297256"/>
    <w:rsid w:val="002979A3"/>
    <w:rsid w:val="002A132C"/>
    <w:rsid w:val="002A1AB7"/>
    <w:rsid w:val="002A39B8"/>
    <w:rsid w:val="002A543B"/>
    <w:rsid w:val="002A7BEE"/>
    <w:rsid w:val="002B1FE1"/>
    <w:rsid w:val="002B624A"/>
    <w:rsid w:val="002B6283"/>
    <w:rsid w:val="002C2F01"/>
    <w:rsid w:val="002D0E38"/>
    <w:rsid w:val="002D1309"/>
    <w:rsid w:val="002D248F"/>
    <w:rsid w:val="002D278E"/>
    <w:rsid w:val="002D3BA0"/>
    <w:rsid w:val="002D4CE2"/>
    <w:rsid w:val="002E16BF"/>
    <w:rsid w:val="002E2DCA"/>
    <w:rsid w:val="002E2DF3"/>
    <w:rsid w:val="002E36CE"/>
    <w:rsid w:val="002E3DD0"/>
    <w:rsid w:val="002F0487"/>
    <w:rsid w:val="002F29E6"/>
    <w:rsid w:val="002F3585"/>
    <w:rsid w:val="002F4903"/>
    <w:rsid w:val="002F4E1F"/>
    <w:rsid w:val="002F6986"/>
    <w:rsid w:val="0030060D"/>
    <w:rsid w:val="00300801"/>
    <w:rsid w:val="00300ADE"/>
    <w:rsid w:val="00303A21"/>
    <w:rsid w:val="0030461B"/>
    <w:rsid w:val="0030737D"/>
    <w:rsid w:val="00307C48"/>
    <w:rsid w:val="00311632"/>
    <w:rsid w:val="0031488F"/>
    <w:rsid w:val="003218FA"/>
    <w:rsid w:val="00322582"/>
    <w:rsid w:val="00323F0C"/>
    <w:rsid w:val="0032544A"/>
    <w:rsid w:val="00325739"/>
    <w:rsid w:val="0032757C"/>
    <w:rsid w:val="00330AE1"/>
    <w:rsid w:val="003363BE"/>
    <w:rsid w:val="00337764"/>
    <w:rsid w:val="0034098B"/>
    <w:rsid w:val="003453AA"/>
    <w:rsid w:val="003458C1"/>
    <w:rsid w:val="00345A1C"/>
    <w:rsid w:val="00350073"/>
    <w:rsid w:val="0035190B"/>
    <w:rsid w:val="00351F99"/>
    <w:rsid w:val="00352DA8"/>
    <w:rsid w:val="0035519A"/>
    <w:rsid w:val="00360B6E"/>
    <w:rsid w:val="003610CB"/>
    <w:rsid w:val="00361CD2"/>
    <w:rsid w:val="00362D08"/>
    <w:rsid w:val="00364903"/>
    <w:rsid w:val="0036510A"/>
    <w:rsid w:val="00366BD9"/>
    <w:rsid w:val="00373ACA"/>
    <w:rsid w:val="00375CB0"/>
    <w:rsid w:val="00380A31"/>
    <w:rsid w:val="0038148D"/>
    <w:rsid w:val="00381E01"/>
    <w:rsid w:val="003831DC"/>
    <w:rsid w:val="0038499E"/>
    <w:rsid w:val="0038534B"/>
    <w:rsid w:val="0038696C"/>
    <w:rsid w:val="00391B34"/>
    <w:rsid w:val="00392D6C"/>
    <w:rsid w:val="00393749"/>
    <w:rsid w:val="00393C5D"/>
    <w:rsid w:val="00394510"/>
    <w:rsid w:val="00397594"/>
    <w:rsid w:val="00397626"/>
    <w:rsid w:val="003A063A"/>
    <w:rsid w:val="003A0A57"/>
    <w:rsid w:val="003A23FF"/>
    <w:rsid w:val="003A26E5"/>
    <w:rsid w:val="003A4691"/>
    <w:rsid w:val="003A6A86"/>
    <w:rsid w:val="003A6DD2"/>
    <w:rsid w:val="003A7E09"/>
    <w:rsid w:val="003A7E72"/>
    <w:rsid w:val="003B3449"/>
    <w:rsid w:val="003B3D1B"/>
    <w:rsid w:val="003B56A2"/>
    <w:rsid w:val="003C1C0B"/>
    <w:rsid w:val="003C3E06"/>
    <w:rsid w:val="003C49ED"/>
    <w:rsid w:val="003C5C8F"/>
    <w:rsid w:val="003C5CD6"/>
    <w:rsid w:val="003C6082"/>
    <w:rsid w:val="003D1922"/>
    <w:rsid w:val="003D2196"/>
    <w:rsid w:val="003D5C78"/>
    <w:rsid w:val="003D5DB2"/>
    <w:rsid w:val="003D7898"/>
    <w:rsid w:val="003D7AE6"/>
    <w:rsid w:val="003E072B"/>
    <w:rsid w:val="003E2056"/>
    <w:rsid w:val="003E2FB9"/>
    <w:rsid w:val="003E4158"/>
    <w:rsid w:val="003E42DA"/>
    <w:rsid w:val="003E4FC0"/>
    <w:rsid w:val="003F2B5D"/>
    <w:rsid w:val="003F42DA"/>
    <w:rsid w:val="003F516C"/>
    <w:rsid w:val="003F75A9"/>
    <w:rsid w:val="003F7887"/>
    <w:rsid w:val="00400B44"/>
    <w:rsid w:val="00401149"/>
    <w:rsid w:val="0040311E"/>
    <w:rsid w:val="004039A6"/>
    <w:rsid w:val="00404EC1"/>
    <w:rsid w:val="00405398"/>
    <w:rsid w:val="0040546D"/>
    <w:rsid w:val="00406700"/>
    <w:rsid w:val="00406AA2"/>
    <w:rsid w:val="00407F68"/>
    <w:rsid w:val="00410A13"/>
    <w:rsid w:val="004118BB"/>
    <w:rsid w:val="004146DE"/>
    <w:rsid w:val="004163D0"/>
    <w:rsid w:val="00416669"/>
    <w:rsid w:val="00416C03"/>
    <w:rsid w:val="00417A2D"/>
    <w:rsid w:val="00423D50"/>
    <w:rsid w:val="00424669"/>
    <w:rsid w:val="00425B57"/>
    <w:rsid w:val="004274DF"/>
    <w:rsid w:val="00427520"/>
    <w:rsid w:val="00440408"/>
    <w:rsid w:val="004406E3"/>
    <w:rsid w:val="00440F50"/>
    <w:rsid w:val="004424C0"/>
    <w:rsid w:val="004426F2"/>
    <w:rsid w:val="00447479"/>
    <w:rsid w:val="00447BD3"/>
    <w:rsid w:val="00451016"/>
    <w:rsid w:val="00456C24"/>
    <w:rsid w:val="00456F4B"/>
    <w:rsid w:val="004571A6"/>
    <w:rsid w:val="004578EA"/>
    <w:rsid w:val="00460337"/>
    <w:rsid w:val="0046068F"/>
    <w:rsid w:val="00460A69"/>
    <w:rsid w:val="00461BED"/>
    <w:rsid w:val="00466CE8"/>
    <w:rsid w:val="00467983"/>
    <w:rsid w:val="004718E1"/>
    <w:rsid w:val="00474330"/>
    <w:rsid w:val="00480B0E"/>
    <w:rsid w:val="00480C09"/>
    <w:rsid w:val="00482E89"/>
    <w:rsid w:val="004847A6"/>
    <w:rsid w:val="004854A7"/>
    <w:rsid w:val="00487629"/>
    <w:rsid w:val="00490665"/>
    <w:rsid w:val="00490C57"/>
    <w:rsid w:val="00490DBF"/>
    <w:rsid w:val="004910CC"/>
    <w:rsid w:val="00493C95"/>
    <w:rsid w:val="00493FDB"/>
    <w:rsid w:val="00494045"/>
    <w:rsid w:val="004952C7"/>
    <w:rsid w:val="00495333"/>
    <w:rsid w:val="00495CC2"/>
    <w:rsid w:val="004960B4"/>
    <w:rsid w:val="004974BA"/>
    <w:rsid w:val="004978AD"/>
    <w:rsid w:val="004A1135"/>
    <w:rsid w:val="004A146B"/>
    <w:rsid w:val="004A2D8C"/>
    <w:rsid w:val="004A4492"/>
    <w:rsid w:val="004A71B0"/>
    <w:rsid w:val="004B0354"/>
    <w:rsid w:val="004B23B5"/>
    <w:rsid w:val="004B2AB0"/>
    <w:rsid w:val="004B3C4B"/>
    <w:rsid w:val="004B4AD7"/>
    <w:rsid w:val="004B57F8"/>
    <w:rsid w:val="004B7BC4"/>
    <w:rsid w:val="004C03E6"/>
    <w:rsid w:val="004C1437"/>
    <w:rsid w:val="004C2900"/>
    <w:rsid w:val="004C2A72"/>
    <w:rsid w:val="004C44A3"/>
    <w:rsid w:val="004C516B"/>
    <w:rsid w:val="004C55E4"/>
    <w:rsid w:val="004C5649"/>
    <w:rsid w:val="004C5BA8"/>
    <w:rsid w:val="004C7888"/>
    <w:rsid w:val="004D01D0"/>
    <w:rsid w:val="004D04ED"/>
    <w:rsid w:val="004D0D48"/>
    <w:rsid w:val="004D281E"/>
    <w:rsid w:val="004D6E48"/>
    <w:rsid w:val="004D78BB"/>
    <w:rsid w:val="004E024F"/>
    <w:rsid w:val="004E115D"/>
    <w:rsid w:val="004E188E"/>
    <w:rsid w:val="004E593A"/>
    <w:rsid w:val="004F18B1"/>
    <w:rsid w:val="004F3CB1"/>
    <w:rsid w:val="004F4BB6"/>
    <w:rsid w:val="005030B1"/>
    <w:rsid w:val="00503180"/>
    <w:rsid w:val="0050579F"/>
    <w:rsid w:val="00505A1C"/>
    <w:rsid w:val="0050674D"/>
    <w:rsid w:val="00506AF2"/>
    <w:rsid w:val="005079D3"/>
    <w:rsid w:val="00512F8C"/>
    <w:rsid w:val="00514E93"/>
    <w:rsid w:val="00516C44"/>
    <w:rsid w:val="0052071F"/>
    <w:rsid w:val="00524171"/>
    <w:rsid w:val="005253DC"/>
    <w:rsid w:val="00525F0D"/>
    <w:rsid w:val="00532B51"/>
    <w:rsid w:val="0053493F"/>
    <w:rsid w:val="00535381"/>
    <w:rsid w:val="00535535"/>
    <w:rsid w:val="00535738"/>
    <w:rsid w:val="00535AA9"/>
    <w:rsid w:val="00536E83"/>
    <w:rsid w:val="005405B7"/>
    <w:rsid w:val="00540D03"/>
    <w:rsid w:val="00541353"/>
    <w:rsid w:val="00545A40"/>
    <w:rsid w:val="00545E59"/>
    <w:rsid w:val="00547414"/>
    <w:rsid w:val="0055437E"/>
    <w:rsid w:val="00555ED2"/>
    <w:rsid w:val="005564DB"/>
    <w:rsid w:val="005573F1"/>
    <w:rsid w:val="00560FAD"/>
    <w:rsid w:val="005631D9"/>
    <w:rsid w:val="0056620E"/>
    <w:rsid w:val="005667D1"/>
    <w:rsid w:val="00570CB2"/>
    <w:rsid w:val="0057252F"/>
    <w:rsid w:val="00572766"/>
    <w:rsid w:val="005728C1"/>
    <w:rsid w:val="005739CE"/>
    <w:rsid w:val="005754E8"/>
    <w:rsid w:val="00575A31"/>
    <w:rsid w:val="00575A6A"/>
    <w:rsid w:val="00575CFB"/>
    <w:rsid w:val="0057724B"/>
    <w:rsid w:val="00580082"/>
    <w:rsid w:val="00580A6D"/>
    <w:rsid w:val="00581268"/>
    <w:rsid w:val="00581547"/>
    <w:rsid w:val="00581D2B"/>
    <w:rsid w:val="005834D8"/>
    <w:rsid w:val="00587DB5"/>
    <w:rsid w:val="005931CD"/>
    <w:rsid w:val="005931EA"/>
    <w:rsid w:val="005974E1"/>
    <w:rsid w:val="005A2A45"/>
    <w:rsid w:val="005A2DCD"/>
    <w:rsid w:val="005A4155"/>
    <w:rsid w:val="005A4B9D"/>
    <w:rsid w:val="005A7009"/>
    <w:rsid w:val="005A79AB"/>
    <w:rsid w:val="005B0CBC"/>
    <w:rsid w:val="005B2956"/>
    <w:rsid w:val="005B31CF"/>
    <w:rsid w:val="005B3AF8"/>
    <w:rsid w:val="005B60B0"/>
    <w:rsid w:val="005B724C"/>
    <w:rsid w:val="005B7F91"/>
    <w:rsid w:val="005C0D03"/>
    <w:rsid w:val="005C28BA"/>
    <w:rsid w:val="005C3224"/>
    <w:rsid w:val="005C4EA7"/>
    <w:rsid w:val="005C66EC"/>
    <w:rsid w:val="005C6A28"/>
    <w:rsid w:val="005C7CDE"/>
    <w:rsid w:val="005D0ED3"/>
    <w:rsid w:val="005D25EC"/>
    <w:rsid w:val="005D2DFE"/>
    <w:rsid w:val="005D3B93"/>
    <w:rsid w:val="005D57AF"/>
    <w:rsid w:val="005D62BC"/>
    <w:rsid w:val="005E02FC"/>
    <w:rsid w:val="005E086B"/>
    <w:rsid w:val="005E1655"/>
    <w:rsid w:val="005E28A6"/>
    <w:rsid w:val="005E5143"/>
    <w:rsid w:val="005E5383"/>
    <w:rsid w:val="005E7345"/>
    <w:rsid w:val="005F0C0D"/>
    <w:rsid w:val="005F259D"/>
    <w:rsid w:val="005F35DD"/>
    <w:rsid w:val="005F3623"/>
    <w:rsid w:val="005F3FCC"/>
    <w:rsid w:val="005F5890"/>
    <w:rsid w:val="00600773"/>
    <w:rsid w:val="00601305"/>
    <w:rsid w:val="00601541"/>
    <w:rsid w:val="006045C3"/>
    <w:rsid w:val="006054F1"/>
    <w:rsid w:val="00605A30"/>
    <w:rsid w:val="00611181"/>
    <w:rsid w:val="0061191C"/>
    <w:rsid w:val="006129C8"/>
    <w:rsid w:val="00614A4B"/>
    <w:rsid w:val="00616CB6"/>
    <w:rsid w:val="00616D99"/>
    <w:rsid w:val="00617641"/>
    <w:rsid w:val="00620571"/>
    <w:rsid w:val="006211ED"/>
    <w:rsid w:val="00622967"/>
    <w:rsid w:val="00626033"/>
    <w:rsid w:val="00631715"/>
    <w:rsid w:val="0063344B"/>
    <w:rsid w:val="00636FAA"/>
    <w:rsid w:val="00641175"/>
    <w:rsid w:val="00641957"/>
    <w:rsid w:val="00642EDF"/>
    <w:rsid w:val="00643F89"/>
    <w:rsid w:val="00644EA2"/>
    <w:rsid w:val="00645448"/>
    <w:rsid w:val="0064589E"/>
    <w:rsid w:val="00645D73"/>
    <w:rsid w:val="00650968"/>
    <w:rsid w:val="0065121A"/>
    <w:rsid w:val="00651B78"/>
    <w:rsid w:val="00654338"/>
    <w:rsid w:val="00655F55"/>
    <w:rsid w:val="00657370"/>
    <w:rsid w:val="0066158A"/>
    <w:rsid w:val="006630F9"/>
    <w:rsid w:val="00665794"/>
    <w:rsid w:val="006677A4"/>
    <w:rsid w:val="00670B69"/>
    <w:rsid w:val="00672461"/>
    <w:rsid w:val="00672980"/>
    <w:rsid w:val="006740B9"/>
    <w:rsid w:val="00674975"/>
    <w:rsid w:val="00674AA4"/>
    <w:rsid w:val="00676974"/>
    <w:rsid w:val="00677084"/>
    <w:rsid w:val="006824D9"/>
    <w:rsid w:val="006848B5"/>
    <w:rsid w:val="00684B97"/>
    <w:rsid w:val="00684F57"/>
    <w:rsid w:val="00685742"/>
    <w:rsid w:val="00685A99"/>
    <w:rsid w:val="006860CD"/>
    <w:rsid w:val="00691610"/>
    <w:rsid w:val="00694589"/>
    <w:rsid w:val="00694B24"/>
    <w:rsid w:val="00695BDA"/>
    <w:rsid w:val="00697CCA"/>
    <w:rsid w:val="006A06BD"/>
    <w:rsid w:val="006A4D06"/>
    <w:rsid w:val="006A503F"/>
    <w:rsid w:val="006A5B14"/>
    <w:rsid w:val="006A60F6"/>
    <w:rsid w:val="006A79C4"/>
    <w:rsid w:val="006B1508"/>
    <w:rsid w:val="006B1721"/>
    <w:rsid w:val="006B3E01"/>
    <w:rsid w:val="006C10B5"/>
    <w:rsid w:val="006C6462"/>
    <w:rsid w:val="006D0597"/>
    <w:rsid w:val="006D11FB"/>
    <w:rsid w:val="006D3ED4"/>
    <w:rsid w:val="006D5F78"/>
    <w:rsid w:val="006E034E"/>
    <w:rsid w:val="006E34DA"/>
    <w:rsid w:val="006E369B"/>
    <w:rsid w:val="006E57D4"/>
    <w:rsid w:val="006E63B0"/>
    <w:rsid w:val="006F0991"/>
    <w:rsid w:val="006F09BA"/>
    <w:rsid w:val="006F1C64"/>
    <w:rsid w:val="006F237A"/>
    <w:rsid w:val="006F45AF"/>
    <w:rsid w:val="006F47E7"/>
    <w:rsid w:val="006F495A"/>
    <w:rsid w:val="006F6119"/>
    <w:rsid w:val="006F64A8"/>
    <w:rsid w:val="00700984"/>
    <w:rsid w:val="00703EA8"/>
    <w:rsid w:val="00705B55"/>
    <w:rsid w:val="00710E00"/>
    <w:rsid w:val="007172A5"/>
    <w:rsid w:val="007240FA"/>
    <w:rsid w:val="007261D6"/>
    <w:rsid w:val="007263B0"/>
    <w:rsid w:val="00733552"/>
    <w:rsid w:val="00736289"/>
    <w:rsid w:val="00737774"/>
    <w:rsid w:val="007407E2"/>
    <w:rsid w:val="00740D2F"/>
    <w:rsid w:val="00740DA1"/>
    <w:rsid w:val="00752BA7"/>
    <w:rsid w:val="00755742"/>
    <w:rsid w:val="00760CB3"/>
    <w:rsid w:val="0076125D"/>
    <w:rsid w:val="007632D3"/>
    <w:rsid w:val="00763FFB"/>
    <w:rsid w:val="00764505"/>
    <w:rsid w:val="007645E0"/>
    <w:rsid w:val="007709EB"/>
    <w:rsid w:val="00773013"/>
    <w:rsid w:val="00775508"/>
    <w:rsid w:val="00776447"/>
    <w:rsid w:val="00777234"/>
    <w:rsid w:val="00782A04"/>
    <w:rsid w:val="007840B8"/>
    <w:rsid w:val="0078443A"/>
    <w:rsid w:val="00785345"/>
    <w:rsid w:val="00793B1B"/>
    <w:rsid w:val="00793B7E"/>
    <w:rsid w:val="007A13BA"/>
    <w:rsid w:val="007A185F"/>
    <w:rsid w:val="007A62A8"/>
    <w:rsid w:val="007A796F"/>
    <w:rsid w:val="007A7CF0"/>
    <w:rsid w:val="007B0F62"/>
    <w:rsid w:val="007B113B"/>
    <w:rsid w:val="007B3608"/>
    <w:rsid w:val="007B52E9"/>
    <w:rsid w:val="007B64F1"/>
    <w:rsid w:val="007B66F3"/>
    <w:rsid w:val="007C000C"/>
    <w:rsid w:val="007C16EE"/>
    <w:rsid w:val="007C2C62"/>
    <w:rsid w:val="007C5447"/>
    <w:rsid w:val="007C57FA"/>
    <w:rsid w:val="007C5D78"/>
    <w:rsid w:val="007C6679"/>
    <w:rsid w:val="007D171D"/>
    <w:rsid w:val="007D2E1B"/>
    <w:rsid w:val="007D3FDC"/>
    <w:rsid w:val="007D5286"/>
    <w:rsid w:val="007D570A"/>
    <w:rsid w:val="007D5DE5"/>
    <w:rsid w:val="007D5FA1"/>
    <w:rsid w:val="007D70BA"/>
    <w:rsid w:val="007D7CC2"/>
    <w:rsid w:val="007E25D9"/>
    <w:rsid w:val="007E463A"/>
    <w:rsid w:val="007E46F3"/>
    <w:rsid w:val="007E4BFF"/>
    <w:rsid w:val="007E4FD0"/>
    <w:rsid w:val="007E752E"/>
    <w:rsid w:val="007F05DA"/>
    <w:rsid w:val="007F15A9"/>
    <w:rsid w:val="007F17ED"/>
    <w:rsid w:val="007F47C4"/>
    <w:rsid w:val="007F49C1"/>
    <w:rsid w:val="007F5932"/>
    <w:rsid w:val="00801493"/>
    <w:rsid w:val="00802521"/>
    <w:rsid w:val="00803D2A"/>
    <w:rsid w:val="00805E7A"/>
    <w:rsid w:val="00807D7E"/>
    <w:rsid w:val="00814223"/>
    <w:rsid w:val="008143D9"/>
    <w:rsid w:val="00815126"/>
    <w:rsid w:val="008175E2"/>
    <w:rsid w:val="008233B8"/>
    <w:rsid w:val="00824611"/>
    <w:rsid w:val="008256C5"/>
    <w:rsid w:val="008276D3"/>
    <w:rsid w:val="00830B65"/>
    <w:rsid w:val="00831620"/>
    <w:rsid w:val="00832C64"/>
    <w:rsid w:val="00834052"/>
    <w:rsid w:val="008343E3"/>
    <w:rsid w:val="00837A18"/>
    <w:rsid w:val="00837E1E"/>
    <w:rsid w:val="0084287C"/>
    <w:rsid w:val="0084429D"/>
    <w:rsid w:val="00844448"/>
    <w:rsid w:val="0084530D"/>
    <w:rsid w:val="00846459"/>
    <w:rsid w:val="00846E1C"/>
    <w:rsid w:val="00847708"/>
    <w:rsid w:val="00847751"/>
    <w:rsid w:val="00850A6D"/>
    <w:rsid w:val="0085408F"/>
    <w:rsid w:val="008647E5"/>
    <w:rsid w:val="00865584"/>
    <w:rsid w:val="00866BE0"/>
    <w:rsid w:val="008729F1"/>
    <w:rsid w:val="00873EF5"/>
    <w:rsid w:val="0087405B"/>
    <w:rsid w:val="00874322"/>
    <w:rsid w:val="00874684"/>
    <w:rsid w:val="00874FBD"/>
    <w:rsid w:val="00882AE6"/>
    <w:rsid w:val="008835D4"/>
    <w:rsid w:val="0089552A"/>
    <w:rsid w:val="00895FAD"/>
    <w:rsid w:val="00897131"/>
    <w:rsid w:val="008A037D"/>
    <w:rsid w:val="008A0A1E"/>
    <w:rsid w:val="008A1C03"/>
    <w:rsid w:val="008A2C9D"/>
    <w:rsid w:val="008A4096"/>
    <w:rsid w:val="008B29D2"/>
    <w:rsid w:val="008B467D"/>
    <w:rsid w:val="008B55E8"/>
    <w:rsid w:val="008B5FEE"/>
    <w:rsid w:val="008B6218"/>
    <w:rsid w:val="008B703C"/>
    <w:rsid w:val="008B7BB1"/>
    <w:rsid w:val="008C3D22"/>
    <w:rsid w:val="008C47D0"/>
    <w:rsid w:val="008C5071"/>
    <w:rsid w:val="008C7AE8"/>
    <w:rsid w:val="008D4B35"/>
    <w:rsid w:val="008D5044"/>
    <w:rsid w:val="008D522A"/>
    <w:rsid w:val="008D604A"/>
    <w:rsid w:val="008D6892"/>
    <w:rsid w:val="008E0190"/>
    <w:rsid w:val="008E1C11"/>
    <w:rsid w:val="008E349F"/>
    <w:rsid w:val="008E3C26"/>
    <w:rsid w:val="008E5EDB"/>
    <w:rsid w:val="008E6232"/>
    <w:rsid w:val="008E6BB3"/>
    <w:rsid w:val="008E7273"/>
    <w:rsid w:val="008F08A0"/>
    <w:rsid w:val="008F2CF0"/>
    <w:rsid w:val="008F5CF7"/>
    <w:rsid w:val="008F5DAA"/>
    <w:rsid w:val="008F6565"/>
    <w:rsid w:val="008F79C2"/>
    <w:rsid w:val="009017D5"/>
    <w:rsid w:val="00901F6C"/>
    <w:rsid w:val="00902763"/>
    <w:rsid w:val="00904E25"/>
    <w:rsid w:val="009051D4"/>
    <w:rsid w:val="00905FEC"/>
    <w:rsid w:val="0090602A"/>
    <w:rsid w:val="0090686D"/>
    <w:rsid w:val="0091028D"/>
    <w:rsid w:val="00910833"/>
    <w:rsid w:val="00910EF1"/>
    <w:rsid w:val="009111F0"/>
    <w:rsid w:val="009115D1"/>
    <w:rsid w:val="00911D51"/>
    <w:rsid w:val="00912315"/>
    <w:rsid w:val="009124EE"/>
    <w:rsid w:val="00913FD1"/>
    <w:rsid w:val="009140BB"/>
    <w:rsid w:val="009142C4"/>
    <w:rsid w:val="00921729"/>
    <w:rsid w:val="00922675"/>
    <w:rsid w:val="00923048"/>
    <w:rsid w:val="00923C07"/>
    <w:rsid w:val="00926463"/>
    <w:rsid w:val="00926FE3"/>
    <w:rsid w:val="0093123B"/>
    <w:rsid w:val="009318D6"/>
    <w:rsid w:val="00932E43"/>
    <w:rsid w:val="00940F44"/>
    <w:rsid w:val="0094136D"/>
    <w:rsid w:val="00943DB6"/>
    <w:rsid w:val="00945E00"/>
    <w:rsid w:val="00950F78"/>
    <w:rsid w:val="0095116B"/>
    <w:rsid w:val="00952CE5"/>
    <w:rsid w:val="009530E3"/>
    <w:rsid w:val="00955F15"/>
    <w:rsid w:val="009560E9"/>
    <w:rsid w:val="00956203"/>
    <w:rsid w:val="00956306"/>
    <w:rsid w:val="00960276"/>
    <w:rsid w:val="00961CA8"/>
    <w:rsid w:val="009629CD"/>
    <w:rsid w:val="00964A6D"/>
    <w:rsid w:val="009703F5"/>
    <w:rsid w:val="00973019"/>
    <w:rsid w:val="00973157"/>
    <w:rsid w:val="00973929"/>
    <w:rsid w:val="0098075F"/>
    <w:rsid w:val="00980C9E"/>
    <w:rsid w:val="00981350"/>
    <w:rsid w:val="00983F3E"/>
    <w:rsid w:val="009845E7"/>
    <w:rsid w:val="00985F0E"/>
    <w:rsid w:val="00991582"/>
    <w:rsid w:val="00991AF0"/>
    <w:rsid w:val="00991F8D"/>
    <w:rsid w:val="00992EBE"/>
    <w:rsid w:val="0099498C"/>
    <w:rsid w:val="0099554A"/>
    <w:rsid w:val="00996DE2"/>
    <w:rsid w:val="009975D1"/>
    <w:rsid w:val="00997891"/>
    <w:rsid w:val="009A1882"/>
    <w:rsid w:val="009A4D47"/>
    <w:rsid w:val="009B06DF"/>
    <w:rsid w:val="009B1E26"/>
    <w:rsid w:val="009B56BB"/>
    <w:rsid w:val="009B6302"/>
    <w:rsid w:val="009C0B64"/>
    <w:rsid w:val="009C0CDF"/>
    <w:rsid w:val="009C11D1"/>
    <w:rsid w:val="009C2D24"/>
    <w:rsid w:val="009C3C7A"/>
    <w:rsid w:val="009C6935"/>
    <w:rsid w:val="009C6AD8"/>
    <w:rsid w:val="009C7405"/>
    <w:rsid w:val="009D0A56"/>
    <w:rsid w:val="009D3438"/>
    <w:rsid w:val="009D34E5"/>
    <w:rsid w:val="009D6BC2"/>
    <w:rsid w:val="009D761F"/>
    <w:rsid w:val="009E04DD"/>
    <w:rsid w:val="009E148B"/>
    <w:rsid w:val="009E17B2"/>
    <w:rsid w:val="009E252B"/>
    <w:rsid w:val="009E2602"/>
    <w:rsid w:val="009E4909"/>
    <w:rsid w:val="009E4BEC"/>
    <w:rsid w:val="009E75E2"/>
    <w:rsid w:val="009F1DAC"/>
    <w:rsid w:val="009F43F4"/>
    <w:rsid w:val="009F66D1"/>
    <w:rsid w:val="009F762E"/>
    <w:rsid w:val="00A044C3"/>
    <w:rsid w:val="00A0499A"/>
    <w:rsid w:val="00A049DF"/>
    <w:rsid w:val="00A057D6"/>
    <w:rsid w:val="00A05939"/>
    <w:rsid w:val="00A06B3E"/>
    <w:rsid w:val="00A07544"/>
    <w:rsid w:val="00A07B0D"/>
    <w:rsid w:val="00A1176A"/>
    <w:rsid w:val="00A13610"/>
    <w:rsid w:val="00A148B3"/>
    <w:rsid w:val="00A14CF9"/>
    <w:rsid w:val="00A15342"/>
    <w:rsid w:val="00A15BA9"/>
    <w:rsid w:val="00A20E23"/>
    <w:rsid w:val="00A2197C"/>
    <w:rsid w:val="00A225C8"/>
    <w:rsid w:val="00A22F78"/>
    <w:rsid w:val="00A24ABF"/>
    <w:rsid w:val="00A26AAE"/>
    <w:rsid w:val="00A26ABC"/>
    <w:rsid w:val="00A26EEA"/>
    <w:rsid w:val="00A272DF"/>
    <w:rsid w:val="00A32E22"/>
    <w:rsid w:val="00A37E42"/>
    <w:rsid w:val="00A41753"/>
    <w:rsid w:val="00A41D16"/>
    <w:rsid w:val="00A430EA"/>
    <w:rsid w:val="00A43475"/>
    <w:rsid w:val="00A45254"/>
    <w:rsid w:val="00A479E3"/>
    <w:rsid w:val="00A50137"/>
    <w:rsid w:val="00A50CDD"/>
    <w:rsid w:val="00A512BB"/>
    <w:rsid w:val="00A55527"/>
    <w:rsid w:val="00A556B9"/>
    <w:rsid w:val="00A563F6"/>
    <w:rsid w:val="00A56510"/>
    <w:rsid w:val="00A5687F"/>
    <w:rsid w:val="00A610AA"/>
    <w:rsid w:val="00A639BE"/>
    <w:rsid w:val="00A63F1B"/>
    <w:rsid w:val="00A641BB"/>
    <w:rsid w:val="00A65158"/>
    <w:rsid w:val="00A6764C"/>
    <w:rsid w:val="00A726E9"/>
    <w:rsid w:val="00A72E54"/>
    <w:rsid w:val="00A74B7E"/>
    <w:rsid w:val="00A777F4"/>
    <w:rsid w:val="00A77E80"/>
    <w:rsid w:val="00A808F9"/>
    <w:rsid w:val="00A8183D"/>
    <w:rsid w:val="00A82CC9"/>
    <w:rsid w:val="00A82CEF"/>
    <w:rsid w:val="00A86887"/>
    <w:rsid w:val="00A873C5"/>
    <w:rsid w:val="00A87695"/>
    <w:rsid w:val="00A90752"/>
    <w:rsid w:val="00A92F62"/>
    <w:rsid w:val="00A96875"/>
    <w:rsid w:val="00AA0AC9"/>
    <w:rsid w:val="00AA5314"/>
    <w:rsid w:val="00AA6D66"/>
    <w:rsid w:val="00AB04E5"/>
    <w:rsid w:val="00AB09D3"/>
    <w:rsid w:val="00AB09F5"/>
    <w:rsid w:val="00AB0EA3"/>
    <w:rsid w:val="00AB1DAC"/>
    <w:rsid w:val="00AB6A72"/>
    <w:rsid w:val="00AB7ABA"/>
    <w:rsid w:val="00AB7FE9"/>
    <w:rsid w:val="00AC024A"/>
    <w:rsid w:val="00AC3DEC"/>
    <w:rsid w:val="00AC41C5"/>
    <w:rsid w:val="00AC4AE5"/>
    <w:rsid w:val="00AC4E00"/>
    <w:rsid w:val="00AC50E4"/>
    <w:rsid w:val="00AC5190"/>
    <w:rsid w:val="00AC582E"/>
    <w:rsid w:val="00AD2CBF"/>
    <w:rsid w:val="00AD2D71"/>
    <w:rsid w:val="00AD5C86"/>
    <w:rsid w:val="00AD6B0D"/>
    <w:rsid w:val="00AE085B"/>
    <w:rsid w:val="00AE0E17"/>
    <w:rsid w:val="00AE30DB"/>
    <w:rsid w:val="00AE57F1"/>
    <w:rsid w:val="00AE68D1"/>
    <w:rsid w:val="00AF16F9"/>
    <w:rsid w:val="00AF3939"/>
    <w:rsid w:val="00AF3E85"/>
    <w:rsid w:val="00AF3FFB"/>
    <w:rsid w:val="00AF40FF"/>
    <w:rsid w:val="00AF78F7"/>
    <w:rsid w:val="00AF7B12"/>
    <w:rsid w:val="00B005A2"/>
    <w:rsid w:val="00B0210E"/>
    <w:rsid w:val="00B03D26"/>
    <w:rsid w:val="00B03EC0"/>
    <w:rsid w:val="00B0549F"/>
    <w:rsid w:val="00B055E4"/>
    <w:rsid w:val="00B05684"/>
    <w:rsid w:val="00B073AC"/>
    <w:rsid w:val="00B10959"/>
    <w:rsid w:val="00B118D2"/>
    <w:rsid w:val="00B137AF"/>
    <w:rsid w:val="00B17DA1"/>
    <w:rsid w:val="00B21CD7"/>
    <w:rsid w:val="00B239D9"/>
    <w:rsid w:val="00B24373"/>
    <w:rsid w:val="00B25A5E"/>
    <w:rsid w:val="00B27300"/>
    <w:rsid w:val="00B273E5"/>
    <w:rsid w:val="00B31366"/>
    <w:rsid w:val="00B3502A"/>
    <w:rsid w:val="00B3516F"/>
    <w:rsid w:val="00B36DE1"/>
    <w:rsid w:val="00B42187"/>
    <w:rsid w:val="00B433FB"/>
    <w:rsid w:val="00B4441C"/>
    <w:rsid w:val="00B47584"/>
    <w:rsid w:val="00B5023E"/>
    <w:rsid w:val="00B51F0B"/>
    <w:rsid w:val="00B54863"/>
    <w:rsid w:val="00B54E27"/>
    <w:rsid w:val="00B5676A"/>
    <w:rsid w:val="00B570CA"/>
    <w:rsid w:val="00B62DFB"/>
    <w:rsid w:val="00B657F9"/>
    <w:rsid w:val="00B67A76"/>
    <w:rsid w:val="00B67B78"/>
    <w:rsid w:val="00B7000B"/>
    <w:rsid w:val="00B71DAD"/>
    <w:rsid w:val="00B72016"/>
    <w:rsid w:val="00B7249F"/>
    <w:rsid w:val="00B7316A"/>
    <w:rsid w:val="00B74348"/>
    <w:rsid w:val="00B753ED"/>
    <w:rsid w:val="00B75C45"/>
    <w:rsid w:val="00B75C46"/>
    <w:rsid w:val="00B8112E"/>
    <w:rsid w:val="00B82770"/>
    <w:rsid w:val="00B82D6C"/>
    <w:rsid w:val="00B85549"/>
    <w:rsid w:val="00B86407"/>
    <w:rsid w:val="00B86E3B"/>
    <w:rsid w:val="00B87B06"/>
    <w:rsid w:val="00B918C0"/>
    <w:rsid w:val="00B92551"/>
    <w:rsid w:val="00B96061"/>
    <w:rsid w:val="00B97787"/>
    <w:rsid w:val="00BA02E8"/>
    <w:rsid w:val="00BA27C1"/>
    <w:rsid w:val="00BA2B61"/>
    <w:rsid w:val="00BA6E7B"/>
    <w:rsid w:val="00BB11B8"/>
    <w:rsid w:val="00BB1508"/>
    <w:rsid w:val="00BB2306"/>
    <w:rsid w:val="00BB6613"/>
    <w:rsid w:val="00BC2091"/>
    <w:rsid w:val="00BC2DCB"/>
    <w:rsid w:val="00BC4B39"/>
    <w:rsid w:val="00BC5125"/>
    <w:rsid w:val="00BC5458"/>
    <w:rsid w:val="00BC5645"/>
    <w:rsid w:val="00BC624F"/>
    <w:rsid w:val="00BC7C76"/>
    <w:rsid w:val="00BD0114"/>
    <w:rsid w:val="00BD0757"/>
    <w:rsid w:val="00BD2DD8"/>
    <w:rsid w:val="00BD5799"/>
    <w:rsid w:val="00BD6B30"/>
    <w:rsid w:val="00BD7575"/>
    <w:rsid w:val="00BE44F4"/>
    <w:rsid w:val="00BE4D66"/>
    <w:rsid w:val="00BE5F22"/>
    <w:rsid w:val="00BE61AC"/>
    <w:rsid w:val="00BE653D"/>
    <w:rsid w:val="00BE7582"/>
    <w:rsid w:val="00BF4C7E"/>
    <w:rsid w:val="00BF5E0E"/>
    <w:rsid w:val="00BF671B"/>
    <w:rsid w:val="00BF7C97"/>
    <w:rsid w:val="00BF7EC9"/>
    <w:rsid w:val="00BF7FA6"/>
    <w:rsid w:val="00C01EA2"/>
    <w:rsid w:val="00C0239B"/>
    <w:rsid w:val="00C02BE5"/>
    <w:rsid w:val="00C108CC"/>
    <w:rsid w:val="00C10A7F"/>
    <w:rsid w:val="00C12419"/>
    <w:rsid w:val="00C128B5"/>
    <w:rsid w:val="00C12A20"/>
    <w:rsid w:val="00C202B1"/>
    <w:rsid w:val="00C2480F"/>
    <w:rsid w:val="00C260B8"/>
    <w:rsid w:val="00C26651"/>
    <w:rsid w:val="00C26702"/>
    <w:rsid w:val="00C27174"/>
    <w:rsid w:val="00C3080A"/>
    <w:rsid w:val="00C3112D"/>
    <w:rsid w:val="00C329C6"/>
    <w:rsid w:val="00C33333"/>
    <w:rsid w:val="00C33C5A"/>
    <w:rsid w:val="00C352D9"/>
    <w:rsid w:val="00C35880"/>
    <w:rsid w:val="00C370E6"/>
    <w:rsid w:val="00C37E32"/>
    <w:rsid w:val="00C403C7"/>
    <w:rsid w:val="00C407F9"/>
    <w:rsid w:val="00C41D16"/>
    <w:rsid w:val="00C41D67"/>
    <w:rsid w:val="00C43238"/>
    <w:rsid w:val="00C448D4"/>
    <w:rsid w:val="00C46D3C"/>
    <w:rsid w:val="00C51380"/>
    <w:rsid w:val="00C51596"/>
    <w:rsid w:val="00C5352D"/>
    <w:rsid w:val="00C55534"/>
    <w:rsid w:val="00C56FD9"/>
    <w:rsid w:val="00C57606"/>
    <w:rsid w:val="00C608EF"/>
    <w:rsid w:val="00C60FB7"/>
    <w:rsid w:val="00C62887"/>
    <w:rsid w:val="00C6322B"/>
    <w:rsid w:val="00C6387A"/>
    <w:rsid w:val="00C649E7"/>
    <w:rsid w:val="00C66EA4"/>
    <w:rsid w:val="00C67BBB"/>
    <w:rsid w:val="00C7100E"/>
    <w:rsid w:val="00C74CEB"/>
    <w:rsid w:val="00C75306"/>
    <w:rsid w:val="00C76333"/>
    <w:rsid w:val="00C764FE"/>
    <w:rsid w:val="00C82351"/>
    <w:rsid w:val="00C82B9C"/>
    <w:rsid w:val="00C8562F"/>
    <w:rsid w:val="00C85F4E"/>
    <w:rsid w:val="00C85FBC"/>
    <w:rsid w:val="00C900D5"/>
    <w:rsid w:val="00C94270"/>
    <w:rsid w:val="00C95A3C"/>
    <w:rsid w:val="00C9731D"/>
    <w:rsid w:val="00CA1644"/>
    <w:rsid w:val="00CA38DC"/>
    <w:rsid w:val="00CA4CE7"/>
    <w:rsid w:val="00CA5266"/>
    <w:rsid w:val="00CA6D3F"/>
    <w:rsid w:val="00CA796A"/>
    <w:rsid w:val="00CB1E01"/>
    <w:rsid w:val="00CB1FF9"/>
    <w:rsid w:val="00CB2C0B"/>
    <w:rsid w:val="00CB364A"/>
    <w:rsid w:val="00CB3CA8"/>
    <w:rsid w:val="00CB6D96"/>
    <w:rsid w:val="00CB78C9"/>
    <w:rsid w:val="00CC2C1B"/>
    <w:rsid w:val="00CC2CB3"/>
    <w:rsid w:val="00CC5C1D"/>
    <w:rsid w:val="00CD0322"/>
    <w:rsid w:val="00CD04B8"/>
    <w:rsid w:val="00CD1C40"/>
    <w:rsid w:val="00CD2808"/>
    <w:rsid w:val="00CD312D"/>
    <w:rsid w:val="00CD48B7"/>
    <w:rsid w:val="00CD5622"/>
    <w:rsid w:val="00CE2121"/>
    <w:rsid w:val="00CE668A"/>
    <w:rsid w:val="00CF04A0"/>
    <w:rsid w:val="00CF2344"/>
    <w:rsid w:val="00CF519D"/>
    <w:rsid w:val="00D02902"/>
    <w:rsid w:val="00D02E13"/>
    <w:rsid w:val="00D04188"/>
    <w:rsid w:val="00D04F96"/>
    <w:rsid w:val="00D05EE0"/>
    <w:rsid w:val="00D0686D"/>
    <w:rsid w:val="00D1013C"/>
    <w:rsid w:val="00D10A97"/>
    <w:rsid w:val="00D21005"/>
    <w:rsid w:val="00D22ED8"/>
    <w:rsid w:val="00D23AA0"/>
    <w:rsid w:val="00D24054"/>
    <w:rsid w:val="00D2577A"/>
    <w:rsid w:val="00D2750E"/>
    <w:rsid w:val="00D27D2F"/>
    <w:rsid w:val="00D31D8D"/>
    <w:rsid w:val="00D31DF8"/>
    <w:rsid w:val="00D33A92"/>
    <w:rsid w:val="00D3578B"/>
    <w:rsid w:val="00D36ED0"/>
    <w:rsid w:val="00D40C05"/>
    <w:rsid w:val="00D41FBB"/>
    <w:rsid w:val="00D43AC9"/>
    <w:rsid w:val="00D4795C"/>
    <w:rsid w:val="00D47A79"/>
    <w:rsid w:val="00D51273"/>
    <w:rsid w:val="00D51875"/>
    <w:rsid w:val="00D521ED"/>
    <w:rsid w:val="00D5220D"/>
    <w:rsid w:val="00D523B0"/>
    <w:rsid w:val="00D53109"/>
    <w:rsid w:val="00D57DB9"/>
    <w:rsid w:val="00D57E82"/>
    <w:rsid w:val="00D6012D"/>
    <w:rsid w:val="00D628FE"/>
    <w:rsid w:val="00D62F12"/>
    <w:rsid w:val="00D649E4"/>
    <w:rsid w:val="00D6643E"/>
    <w:rsid w:val="00D66D37"/>
    <w:rsid w:val="00D66DDD"/>
    <w:rsid w:val="00D67714"/>
    <w:rsid w:val="00D7108E"/>
    <w:rsid w:val="00D71287"/>
    <w:rsid w:val="00D7489B"/>
    <w:rsid w:val="00D762CB"/>
    <w:rsid w:val="00D766D3"/>
    <w:rsid w:val="00D76C01"/>
    <w:rsid w:val="00D76E12"/>
    <w:rsid w:val="00D773ED"/>
    <w:rsid w:val="00D779E9"/>
    <w:rsid w:val="00D77BF5"/>
    <w:rsid w:val="00D816C7"/>
    <w:rsid w:val="00D837BB"/>
    <w:rsid w:val="00D84DD0"/>
    <w:rsid w:val="00D85155"/>
    <w:rsid w:val="00D92514"/>
    <w:rsid w:val="00D94E74"/>
    <w:rsid w:val="00D94F9F"/>
    <w:rsid w:val="00D97BD9"/>
    <w:rsid w:val="00D97DBF"/>
    <w:rsid w:val="00DA2899"/>
    <w:rsid w:val="00DA4628"/>
    <w:rsid w:val="00DA4F93"/>
    <w:rsid w:val="00DA61D4"/>
    <w:rsid w:val="00DA750B"/>
    <w:rsid w:val="00DB0C20"/>
    <w:rsid w:val="00DB4158"/>
    <w:rsid w:val="00DB43E8"/>
    <w:rsid w:val="00DB5411"/>
    <w:rsid w:val="00DB7EFA"/>
    <w:rsid w:val="00DC1B5D"/>
    <w:rsid w:val="00DC26DF"/>
    <w:rsid w:val="00DC2879"/>
    <w:rsid w:val="00DC3442"/>
    <w:rsid w:val="00DC41CB"/>
    <w:rsid w:val="00DC5CE9"/>
    <w:rsid w:val="00DC67B1"/>
    <w:rsid w:val="00DD019C"/>
    <w:rsid w:val="00DD0219"/>
    <w:rsid w:val="00DD05A2"/>
    <w:rsid w:val="00DD0AF7"/>
    <w:rsid w:val="00DD2118"/>
    <w:rsid w:val="00DE007B"/>
    <w:rsid w:val="00DE08F0"/>
    <w:rsid w:val="00DE11C0"/>
    <w:rsid w:val="00DE1936"/>
    <w:rsid w:val="00DE4121"/>
    <w:rsid w:val="00DE46C7"/>
    <w:rsid w:val="00DE6DF2"/>
    <w:rsid w:val="00DF0331"/>
    <w:rsid w:val="00DF0E24"/>
    <w:rsid w:val="00DF6D79"/>
    <w:rsid w:val="00DF7651"/>
    <w:rsid w:val="00DF7B3B"/>
    <w:rsid w:val="00DF7CDF"/>
    <w:rsid w:val="00E001ED"/>
    <w:rsid w:val="00E010A3"/>
    <w:rsid w:val="00E0125C"/>
    <w:rsid w:val="00E01270"/>
    <w:rsid w:val="00E116DE"/>
    <w:rsid w:val="00E14619"/>
    <w:rsid w:val="00E14B9D"/>
    <w:rsid w:val="00E150DE"/>
    <w:rsid w:val="00E15F41"/>
    <w:rsid w:val="00E1621B"/>
    <w:rsid w:val="00E16B38"/>
    <w:rsid w:val="00E17EFB"/>
    <w:rsid w:val="00E223A5"/>
    <w:rsid w:val="00E22519"/>
    <w:rsid w:val="00E26AC8"/>
    <w:rsid w:val="00E33D9E"/>
    <w:rsid w:val="00E34152"/>
    <w:rsid w:val="00E35EBA"/>
    <w:rsid w:val="00E3798C"/>
    <w:rsid w:val="00E42ED2"/>
    <w:rsid w:val="00E435F3"/>
    <w:rsid w:val="00E4560B"/>
    <w:rsid w:val="00E46BD4"/>
    <w:rsid w:val="00E50448"/>
    <w:rsid w:val="00E50F9E"/>
    <w:rsid w:val="00E51542"/>
    <w:rsid w:val="00E5175A"/>
    <w:rsid w:val="00E548EF"/>
    <w:rsid w:val="00E55FD6"/>
    <w:rsid w:val="00E56DB3"/>
    <w:rsid w:val="00E57DAF"/>
    <w:rsid w:val="00E6238E"/>
    <w:rsid w:val="00E639A3"/>
    <w:rsid w:val="00E77519"/>
    <w:rsid w:val="00E8169A"/>
    <w:rsid w:val="00E81999"/>
    <w:rsid w:val="00E90A45"/>
    <w:rsid w:val="00E93D7D"/>
    <w:rsid w:val="00E950DD"/>
    <w:rsid w:val="00E96091"/>
    <w:rsid w:val="00E961CA"/>
    <w:rsid w:val="00E96ADE"/>
    <w:rsid w:val="00E96BFA"/>
    <w:rsid w:val="00EA0BBC"/>
    <w:rsid w:val="00EA1028"/>
    <w:rsid w:val="00EA12AA"/>
    <w:rsid w:val="00EA143B"/>
    <w:rsid w:val="00EA1559"/>
    <w:rsid w:val="00EA343D"/>
    <w:rsid w:val="00EA36C1"/>
    <w:rsid w:val="00EA41A8"/>
    <w:rsid w:val="00EA4CCB"/>
    <w:rsid w:val="00EA5F5B"/>
    <w:rsid w:val="00EA69B7"/>
    <w:rsid w:val="00EB032D"/>
    <w:rsid w:val="00EB3937"/>
    <w:rsid w:val="00EB719E"/>
    <w:rsid w:val="00EC0D50"/>
    <w:rsid w:val="00EC18CD"/>
    <w:rsid w:val="00EC387E"/>
    <w:rsid w:val="00EC4516"/>
    <w:rsid w:val="00EC4D0B"/>
    <w:rsid w:val="00EC637F"/>
    <w:rsid w:val="00ED19A0"/>
    <w:rsid w:val="00ED210D"/>
    <w:rsid w:val="00ED383F"/>
    <w:rsid w:val="00ED4616"/>
    <w:rsid w:val="00ED49A5"/>
    <w:rsid w:val="00ED5318"/>
    <w:rsid w:val="00ED5456"/>
    <w:rsid w:val="00ED57F2"/>
    <w:rsid w:val="00ED5BAD"/>
    <w:rsid w:val="00ED7CC3"/>
    <w:rsid w:val="00EE0DA5"/>
    <w:rsid w:val="00EE25F3"/>
    <w:rsid w:val="00EE2CFA"/>
    <w:rsid w:val="00EE55E7"/>
    <w:rsid w:val="00EE6D5B"/>
    <w:rsid w:val="00EE7865"/>
    <w:rsid w:val="00EE78DB"/>
    <w:rsid w:val="00EE7C24"/>
    <w:rsid w:val="00EE7DAC"/>
    <w:rsid w:val="00EE7E35"/>
    <w:rsid w:val="00EF226E"/>
    <w:rsid w:val="00EF2484"/>
    <w:rsid w:val="00EF3FC7"/>
    <w:rsid w:val="00EF41FF"/>
    <w:rsid w:val="00EF66A4"/>
    <w:rsid w:val="00EF760F"/>
    <w:rsid w:val="00EF7835"/>
    <w:rsid w:val="00EF7DB9"/>
    <w:rsid w:val="00F02D2A"/>
    <w:rsid w:val="00F043D7"/>
    <w:rsid w:val="00F048F8"/>
    <w:rsid w:val="00F04EA6"/>
    <w:rsid w:val="00F059AC"/>
    <w:rsid w:val="00F061E5"/>
    <w:rsid w:val="00F100B9"/>
    <w:rsid w:val="00F137C8"/>
    <w:rsid w:val="00F15672"/>
    <w:rsid w:val="00F1598C"/>
    <w:rsid w:val="00F16FAD"/>
    <w:rsid w:val="00F17661"/>
    <w:rsid w:val="00F2049E"/>
    <w:rsid w:val="00F21D34"/>
    <w:rsid w:val="00F22823"/>
    <w:rsid w:val="00F23A2B"/>
    <w:rsid w:val="00F3394B"/>
    <w:rsid w:val="00F3704E"/>
    <w:rsid w:val="00F37ABF"/>
    <w:rsid w:val="00F40DA3"/>
    <w:rsid w:val="00F4101B"/>
    <w:rsid w:val="00F43906"/>
    <w:rsid w:val="00F524DA"/>
    <w:rsid w:val="00F54B33"/>
    <w:rsid w:val="00F55396"/>
    <w:rsid w:val="00F57128"/>
    <w:rsid w:val="00F57660"/>
    <w:rsid w:val="00F609B0"/>
    <w:rsid w:val="00F636F1"/>
    <w:rsid w:val="00F63D25"/>
    <w:rsid w:val="00F65829"/>
    <w:rsid w:val="00F6634A"/>
    <w:rsid w:val="00F67324"/>
    <w:rsid w:val="00F67909"/>
    <w:rsid w:val="00F67A6B"/>
    <w:rsid w:val="00F7093D"/>
    <w:rsid w:val="00F721A9"/>
    <w:rsid w:val="00F752EC"/>
    <w:rsid w:val="00F815CE"/>
    <w:rsid w:val="00F85663"/>
    <w:rsid w:val="00F90B37"/>
    <w:rsid w:val="00F96602"/>
    <w:rsid w:val="00F971D5"/>
    <w:rsid w:val="00FA1906"/>
    <w:rsid w:val="00FA45C0"/>
    <w:rsid w:val="00FB07AD"/>
    <w:rsid w:val="00FB15B7"/>
    <w:rsid w:val="00FB347A"/>
    <w:rsid w:val="00FB34F3"/>
    <w:rsid w:val="00FB4486"/>
    <w:rsid w:val="00FB4EA7"/>
    <w:rsid w:val="00FC05F0"/>
    <w:rsid w:val="00FC4E45"/>
    <w:rsid w:val="00FC5A5E"/>
    <w:rsid w:val="00FD012A"/>
    <w:rsid w:val="00FD51B6"/>
    <w:rsid w:val="00FD60B3"/>
    <w:rsid w:val="00FE4139"/>
    <w:rsid w:val="00FE7035"/>
    <w:rsid w:val="00FE7AA4"/>
    <w:rsid w:val="00FE7D1E"/>
    <w:rsid w:val="00FE7DDC"/>
    <w:rsid w:val="00FF199A"/>
    <w:rsid w:val="00FF23D3"/>
    <w:rsid w:val="00FF30AC"/>
    <w:rsid w:val="00FF32B3"/>
    <w:rsid w:val="00FF3FA9"/>
    <w:rsid w:val="00FF4124"/>
    <w:rsid w:val="00FF4E77"/>
    <w:rsid w:val="00FF563D"/>
    <w:rsid w:val="00FF5F04"/>
    <w:rsid w:val="00FF628C"/>
    <w:rsid w:val="00FF62AA"/>
    <w:rsid w:val="00FF68A0"/>
    <w:rsid w:val="02BDFA5C"/>
    <w:rsid w:val="034A31D0"/>
    <w:rsid w:val="040F54D9"/>
    <w:rsid w:val="042A6252"/>
    <w:rsid w:val="04F0232B"/>
    <w:rsid w:val="04F0A8D8"/>
    <w:rsid w:val="055B00F5"/>
    <w:rsid w:val="05B4CDCB"/>
    <w:rsid w:val="06C1FC0B"/>
    <w:rsid w:val="070ED494"/>
    <w:rsid w:val="07790578"/>
    <w:rsid w:val="07D70223"/>
    <w:rsid w:val="081ABB56"/>
    <w:rsid w:val="082B015E"/>
    <w:rsid w:val="08DE7675"/>
    <w:rsid w:val="09C11D25"/>
    <w:rsid w:val="0A126D8B"/>
    <w:rsid w:val="0A450B84"/>
    <w:rsid w:val="0A6CAC1F"/>
    <w:rsid w:val="0AA941B8"/>
    <w:rsid w:val="0AF3BB5F"/>
    <w:rsid w:val="0D068A9D"/>
    <w:rsid w:val="0D590636"/>
    <w:rsid w:val="0D7F2FDF"/>
    <w:rsid w:val="0DA011EA"/>
    <w:rsid w:val="0DBECB9F"/>
    <w:rsid w:val="0F840458"/>
    <w:rsid w:val="103ACAAD"/>
    <w:rsid w:val="107803F9"/>
    <w:rsid w:val="107DEEBA"/>
    <w:rsid w:val="10DDA5AF"/>
    <w:rsid w:val="10E83206"/>
    <w:rsid w:val="10F16E68"/>
    <w:rsid w:val="1148FDE6"/>
    <w:rsid w:val="117F8785"/>
    <w:rsid w:val="12F5A262"/>
    <w:rsid w:val="1355CA4A"/>
    <w:rsid w:val="1359449A"/>
    <w:rsid w:val="140C89C6"/>
    <w:rsid w:val="14E8EB70"/>
    <w:rsid w:val="1533A30D"/>
    <w:rsid w:val="15C4A962"/>
    <w:rsid w:val="1837A60A"/>
    <w:rsid w:val="185C0FBA"/>
    <w:rsid w:val="18DBB998"/>
    <w:rsid w:val="1972F57D"/>
    <w:rsid w:val="19F9E74B"/>
    <w:rsid w:val="1A3490DF"/>
    <w:rsid w:val="1AC19D28"/>
    <w:rsid w:val="1AC8FF0D"/>
    <w:rsid w:val="1B09E2F4"/>
    <w:rsid w:val="1B2A2FD6"/>
    <w:rsid w:val="1B850E14"/>
    <w:rsid w:val="1C92FE09"/>
    <w:rsid w:val="1D3D4235"/>
    <w:rsid w:val="1DE62287"/>
    <w:rsid w:val="1F568D8B"/>
    <w:rsid w:val="1F8243B7"/>
    <w:rsid w:val="1F828DD5"/>
    <w:rsid w:val="1FAE77F6"/>
    <w:rsid w:val="204AFF4B"/>
    <w:rsid w:val="2072132F"/>
    <w:rsid w:val="2267AA5B"/>
    <w:rsid w:val="22964141"/>
    <w:rsid w:val="23E897F4"/>
    <w:rsid w:val="24C6054D"/>
    <w:rsid w:val="24D1B603"/>
    <w:rsid w:val="24E9ED63"/>
    <w:rsid w:val="251496AC"/>
    <w:rsid w:val="25FB905B"/>
    <w:rsid w:val="2600F340"/>
    <w:rsid w:val="26AC04AD"/>
    <w:rsid w:val="27B89884"/>
    <w:rsid w:val="2803AC60"/>
    <w:rsid w:val="28119D5B"/>
    <w:rsid w:val="29505832"/>
    <w:rsid w:val="29A5DE86"/>
    <w:rsid w:val="29C4C1E5"/>
    <w:rsid w:val="2B1047C2"/>
    <w:rsid w:val="2B1C5C21"/>
    <w:rsid w:val="2B2B9622"/>
    <w:rsid w:val="2B36E9E0"/>
    <w:rsid w:val="2B52038A"/>
    <w:rsid w:val="2B53FA8F"/>
    <w:rsid w:val="2B657328"/>
    <w:rsid w:val="2B76A406"/>
    <w:rsid w:val="2D3540E5"/>
    <w:rsid w:val="2D807793"/>
    <w:rsid w:val="2D8E311A"/>
    <w:rsid w:val="2DA2E166"/>
    <w:rsid w:val="2DF1ABA3"/>
    <w:rsid w:val="2DFCDAC5"/>
    <w:rsid w:val="2E4504B8"/>
    <w:rsid w:val="2F908506"/>
    <w:rsid w:val="2FAA1DE4"/>
    <w:rsid w:val="2FBCFB19"/>
    <w:rsid w:val="2FCCAFAA"/>
    <w:rsid w:val="2FE538A1"/>
    <w:rsid w:val="30A9FF09"/>
    <w:rsid w:val="30BF6EA1"/>
    <w:rsid w:val="30EFECAE"/>
    <w:rsid w:val="3124948A"/>
    <w:rsid w:val="315E607A"/>
    <w:rsid w:val="3160E13E"/>
    <w:rsid w:val="31E9694C"/>
    <w:rsid w:val="32363F68"/>
    <w:rsid w:val="323B7E20"/>
    <w:rsid w:val="3250D366"/>
    <w:rsid w:val="3276E4D6"/>
    <w:rsid w:val="334CA0ED"/>
    <w:rsid w:val="334E739F"/>
    <w:rsid w:val="3355ADFD"/>
    <w:rsid w:val="33A794F1"/>
    <w:rsid w:val="34352280"/>
    <w:rsid w:val="34827D00"/>
    <w:rsid w:val="356DBCF7"/>
    <w:rsid w:val="35EAC445"/>
    <w:rsid w:val="3829AB54"/>
    <w:rsid w:val="389C9861"/>
    <w:rsid w:val="38E3D755"/>
    <w:rsid w:val="39E6003E"/>
    <w:rsid w:val="3A2D06CB"/>
    <w:rsid w:val="3AC42953"/>
    <w:rsid w:val="3AFA18B4"/>
    <w:rsid w:val="3B8A3CC5"/>
    <w:rsid w:val="3BD4BD85"/>
    <w:rsid w:val="3CA06779"/>
    <w:rsid w:val="3D6A15FF"/>
    <w:rsid w:val="3E2DE0C6"/>
    <w:rsid w:val="3E321BD5"/>
    <w:rsid w:val="3EC05011"/>
    <w:rsid w:val="3EC2BF5E"/>
    <w:rsid w:val="3EE86C4B"/>
    <w:rsid w:val="3F0D711B"/>
    <w:rsid w:val="3F2F35FF"/>
    <w:rsid w:val="3F42D024"/>
    <w:rsid w:val="3F533ED3"/>
    <w:rsid w:val="3F854551"/>
    <w:rsid w:val="40C6E722"/>
    <w:rsid w:val="41253C70"/>
    <w:rsid w:val="42746EA8"/>
    <w:rsid w:val="42E177C0"/>
    <w:rsid w:val="43A4CBAA"/>
    <w:rsid w:val="43A6CCD9"/>
    <w:rsid w:val="449918C4"/>
    <w:rsid w:val="44C2F5C7"/>
    <w:rsid w:val="45A9AE26"/>
    <w:rsid w:val="46413ED7"/>
    <w:rsid w:val="466B9592"/>
    <w:rsid w:val="46D6AF24"/>
    <w:rsid w:val="46DFCADE"/>
    <w:rsid w:val="4704B215"/>
    <w:rsid w:val="473E76EB"/>
    <w:rsid w:val="479A99F7"/>
    <w:rsid w:val="47E441AF"/>
    <w:rsid w:val="47E79A82"/>
    <w:rsid w:val="47F86BCA"/>
    <w:rsid w:val="48A82C51"/>
    <w:rsid w:val="48D0CD5B"/>
    <w:rsid w:val="492CEDA4"/>
    <w:rsid w:val="4972697C"/>
    <w:rsid w:val="4B9541B1"/>
    <w:rsid w:val="4BB91900"/>
    <w:rsid w:val="4C82603D"/>
    <w:rsid w:val="4CB1D094"/>
    <w:rsid w:val="4CBA78F7"/>
    <w:rsid w:val="4CE2E9B1"/>
    <w:rsid w:val="4D0F5ADC"/>
    <w:rsid w:val="4D3D1EB0"/>
    <w:rsid w:val="4D4FB9BE"/>
    <w:rsid w:val="4E881019"/>
    <w:rsid w:val="4E9C7803"/>
    <w:rsid w:val="4EC19968"/>
    <w:rsid w:val="4F1F38C2"/>
    <w:rsid w:val="4F749620"/>
    <w:rsid w:val="4FACDD39"/>
    <w:rsid w:val="503F1624"/>
    <w:rsid w:val="5067609D"/>
    <w:rsid w:val="509E0CF3"/>
    <w:rsid w:val="50C909EA"/>
    <w:rsid w:val="51B492D7"/>
    <w:rsid w:val="524669DC"/>
    <w:rsid w:val="537304F8"/>
    <w:rsid w:val="5387A425"/>
    <w:rsid w:val="539717C4"/>
    <w:rsid w:val="53DBBA05"/>
    <w:rsid w:val="5421E0FC"/>
    <w:rsid w:val="5563F9E7"/>
    <w:rsid w:val="559D42F9"/>
    <w:rsid w:val="56360094"/>
    <w:rsid w:val="56A764B0"/>
    <w:rsid w:val="56BB518C"/>
    <w:rsid w:val="56BC846B"/>
    <w:rsid w:val="575B8E4D"/>
    <w:rsid w:val="583E6CA2"/>
    <w:rsid w:val="5949A831"/>
    <w:rsid w:val="59C639E0"/>
    <w:rsid w:val="5B00A2DF"/>
    <w:rsid w:val="5C8F5669"/>
    <w:rsid w:val="5D5E90A6"/>
    <w:rsid w:val="5E80767D"/>
    <w:rsid w:val="5ED29CE3"/>
    <w:rsid w:val="5F52CF82"/>
    <w:rsid w:val="5F599FCD"/>
    <w:rsid w:val="607FAE5C"/>
    <w:rsid w:val="6097ADF3"/>
    <w:rsid w:val="60FA2293"/>
    <w:rsid w:val="6145FA05"/>
    <w:rsid w:val="6177B0F3"/>
    <w:rsid w:val="629ACAEA"/>
    <w:rsid w:val="6366BDA1"/>
    <w:rsid w:val="636999E0"/>
    <w:rsid w:val="658239F1"/>
    <w:rsid w:val="65CFD36D"/>
    <w:rsid w:val="663BEDF7"/>
    <w:rsid w:val="66843AFE"/>
    <w:rsid w:val="66B01B59"/>
    <w:rsid w:val="66D13D1B"/>
    <w:rsid w:val="673CAA6E"/>
    <w:rsid w:val="675C9089"/>
    <w:rsid w:val="6780B18B"/>
    <w:rsid w:val="67B022B8"/>
    <w:rsid w:val="68593A1A"/>
    <w:rsid w:val="68AD1DE7"/>
    <w:rsid w:val="6906955D"/>
    <w:rsid w:val="69E612BC"/>
    <w:rsid w:val="69F01972"/>
    <w:rsid w:val="6A6C104B"/>
    <w:rsid w:val="6A713A34"/>
    <w:rsid w:val="6AC34270"/>
    <w:rsid w:val="6B316733"/>
    <w:rsid w:val="6B4B7BB5"/>
    <w:rsid w:val="6B815966"/>
    <w:rsid w:val="6BFC119F"/>
    <w:rsid w:val="6C12D034"/>
    <w:rsid w:val="6C8C67A5"/>
    <w:rsid w:val="6CC4DCC2"/>
    <w:rsid w:val="6D48E4D2"/>
    <w:rsid w:val="6D81BCFD"/>
    <w:rsid w:val="6D90E8C5"/>
    <w:rsid w:val="6DCD15CF"/>
    <w:rsid w:val="6EE96F64"/>
    <w:rsid w:val="6F0AB3F6"/>
    <w:rsid w:val="6F111A8E"/>
    <w:rsid w:val="7043DB07"/>
    <w:rsid w:val="70AA2E11"/>
    <w:rsid w:val="7138C869"/>
    <w:rsid w:val="71FD5B76"/>
    <w:rsid w:val="720D404C"/>
    <w:rsid w:val="72551618"/>
    <w:rsid w:val="72D50BFA"/>
    <w:rsid w:val="72F90A8B"/>
    <w:rsid w:val="74515F79"/>
    <w:rsid w:val="746F2CC7"/>
    <w:rsid w:val="7557921A"/>
    <w:rsid w:val="75B9911C"/>
    <w:rsid w:val="75E247F0"/>
    <w:rsid w:val="7619AEFB"/>
    <w:rsid w:val="761D9D2F"/>
    <w:rsid w:val="76589DD5"/>
    <w:rsid w:val="76780D67"/>
    <w:rsid w:val="770A7D38"/>
    <w:rsid w:val="77E8D575"/>
    <w:rsid w:val="78059890"/>
    <w:rsid w:val="7821F331"/>
    <w:rsid w:val="7832BEF1"/>
    <w:rsid w:val="7890802E"/>
    <w:rsid w:val="79B4BB65"/>
    <w:rsid w:val="79CA267D"/>
    <w:rsid w:val="79FE9CD1"/>
    <w:rsid w:val="7A18A752"/>
    <w:rsid w:val="7B7E6C6E"/>
    <w:rsid w:val="7D39160D"/>
    <w:rsid w:val="7D9F8991"/>
    <w:rsid w:val="7DA57C23"/>
    <w:rsid w:val="7E317DB6"/>
    <w:rsid w:val="7E5C39C1"/>
    <w:rsid w:val="7E9FEC11"/>
    <w:rsid w:val="7EC69A5B"/>
    <w:rsid w:val="7EDD2352"/>
    <w:rsid w:val="7EF1D352"/>
    <w:rsid w:val="7F149445"/>
    <w:rsid w:val="7F155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F050A1"/>
  <w15:chartTrackingRefBased/>
  <w15:docId w15:val="{8E8951EE-4264-4B13-8512-C544C6AC4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93B7E"/>
    <w:pPr>
      <w:spacing w:before="120" w:after="120" w:line="271" w:lineRule="auto"/>
      <w:jc w:val="both"/>
    </w:pPr>
    <w:rPr>
      <w:rFonts w:ascii="Arial" w:eastAsiaTheme="minorEastAsia" w:hAnsi="Arial"/>
      <w:kern w:val="0"/>
      <w:sz w:val="20"/>
      <w:szCs w:val="20"/>
      <w:lang w:eastAsia="zh-CN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6D5F78"/>
    <w:pPr>
      <w:keepNext/>
      <w:keepLines/>
      <w:numPr>
        <w:numId w:val="17"/>
      </w:numPr>
      <w:spacing w:before="240" w:after="0"/>
      <w:outlineLvl w:val="0"/>
    </w:pPr>
    <w:rPr>
      <w:rFonts w:eastAsiaTheme="majorEastAsia" w:cs="Arial"/>
      <w:b/>
      <w:bCs/>
      <w:color w:val="2F5496" w:themeColor="accent1" w:themeShade="BF"/>
      <w:sz w:val="28"/>
      <w:szCs w:val="28"/>
    </w:rPr>
  </w:style>
  <w:style w:type="paragraph" w:styleId="Nadpis2">
    <w:name w:val="heading 2"/>
    <w:basedOn w:val="Nadpis1"/>
    <w:next w:val="Normln"/>
    <w:link w:val="Nadpis2Char"/>
    <w:uiPriority w:val="9"/>
    <w:unhideWhenUsed/>
    <w:qFormat/>
    <w:rsid w:val="006D5F78"/>
    <w:pPr>
      <w:numPr>
        <w:ilvl w:val="1"/>
      </w:numPr>
      <w:ind w:left="567" w:hanging="567"/>
      <w:outlineLvl w:val="1"/>
    </w:pPr>
    <w:rPr>
      <w:sz w:val="24"/>
      <w:szCs w:val="24"/>
    </w:rPr>
  </w:style>
  <w:style w:type="paragraph" w:styleId="Nadpis3">
    <w:name w:val="heading 3"/>
    <w:basedOn w:val="Nadpis2"/>
    <w:next w:val="Normln"/>
    <w:link w:val="Nadpis3Char"/>
    <w:uiPriority w:val="9"/>
    <w:unhideWhenUsed/>
    <w:qFormat/>
    <w:rsid w:val="005F35DD"/>
    <w:pPr>
      <w:numPr>
        <w:ilvl w:val="2"/>
      </w:numPr>
      <w:spacing w:after="120" w:line="240" w:lineRule="auto"/>
      <w:ind w:left="709" w:hanging="709"/>
      <w:outlineLvl w:val="2"/>
    </w:pPr>
    <w:rPr>
      <w:sz w:val="22"/>
      <w:szCs w:val="22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E56DB3"/>
    <w:pPr>
      <w:keepNext/>
      <w:keepLines/>
      <w:numPr>
        <w:ilvl w:val="3"/>
        <w:numId w:val="17"/>
      </w:numPr>
      <w:spacing w:line="240" w:lineRule="auto"/>
      <w:ind w:left="851" w:hanging="851"/>
      <w:outlineLvl w:val="3"/>
    </w:pPr>
    <w:rPr>
      <w:rFonts w:eastAsiaTheme="majorEastAsia" w:cs="Arial"/>
      <w:b/>
      <w:bCs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4175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aliases w:val="Nad,Odstavec_muj,Odstavec cíl se seznamem,Odstavec se seznamem5,Odrážky,Obrázek,_Odstavec se seznamem,Seznam - odrážky,List Paragraph compact,Normal bullet 2,Paragraphe de liste 2,Reference list,Bullet list,Paragraph,Reference List"/>
    <w:basedOn w:val="Normln"/>
    <w:link w:val="OdstavecseseznamemChar"/>
    <w:uiPriority w:val="34"/>
    <w:qFormat/>
    <w:rsid w:val="00425B57"/>
    <w:pPr>
      <w:ind w:left="720"/>
      <w:contextualSpacing/>
    </w:pPr>
  </w:style>
  <w:style w:type="character" w:customStyle="1" w:styleId="OdstavecseseznamemChar">
    <w:name w:val="Odstavec se seznamem Char"/>
    <w:aliases w:val="Nad Char,Odstavec_muj Char,Odstavec cíl se seznamem Char,Odstavec se seznamem5 Char,Odrážky Char,Obrázek Char,_Odstavec se seznamem Char,Seznam - odrážky Char,List Paragraph compact Char,Normal bullet 2 Char,Reference list Char"/>
    <w:link w:val="Odstavecseseznamem"/>
    <w:uiPriority w:val="34"/>
    <w:qFormat/>
    <w:locked/>
    <w:rsid w:val="00425B57"/>
    <w:rPr>
      <w:rFonts w:ascii="Arial" w:eastAsiaTheme="minorEastAsia" w:hAnsi="Arial"/>
      <w:kern w:val="0"/>
      <w:szCs w:val="20"/>
      <w:lang w:eastAsia="zh-CN"/>
      <w14:ligatures w14:val="none"/>
    </w:rPr>
  </w:style>
  <w:style w:type="table" w:styleId="Svtltabulkasmkou1zvraznn1">
    <w:name w:val="Grid Table 1 Light Accent 1"/>
    <w:basedOn w:val="Normlntabulka"/>
    <w:uiPriority w:val="46"/>
    <w:rsid w:val="00425B57"/>
    <w:pPr>
      <w:spacing w:after="0" w:line="240" w:lineRule="auto"/>
    </w:pPr>
    <w:rPr>
      <w:rFonts w:eastAsiaTheme="minorEastAsia"/>
      <w:kern w:val="0"/>
      <w:sz w:val="20"/>
      <w:szCs w:val="20"/>
      <w:lang w:eastAsia="cs-CZ"/>
      <w14:ligatures w14:val="none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adpis1Char">
    <w:name w:val="Nadpis 1 Char"/>
    <w:basedOn w:val="Standardnpsmoodstavce"/>
    <w:link w:val="Nadpis1"/>
    <w:uiPriority w:val="9"/>
    <w:rsid w:val="006D5F78"/>
    <w:rPr>
      <w:rFonts w:ascii="Arial" w:eastAsiaTheme="majorEastAsia" w:hAnsi="Arial" w:cs="Arial"/>
      <w:b/>
      <w:bCs/>
      <w:color w:val="2F5496" w:themeColor="accent1" w:themeShade="BF"/>
      <w:kern w:val="0"/>
      <w:sz w:val="28"/>
      <w:szCs w:val="28"/>
      <w:lang w:eastAsia="zh-CN"/>
      <w14:ligatures w14:val="none"/>
    </w:rPr>
  </w:style>
  <w:style w:type="character" w:customStyle="1" w:styleId="Nadpis2Char">
    <w:name w:val="Nadpis 2 Char"/>
    <w:basedOn w:val="Standardnpsmoodstavce"/>
    <w:link w:val="Nadpis2"/>
    <w:uiPriority w:val="9"/>
    <w:rsid w:val="006D5F78"/>
    <w:rPr>
      <w:rFonts w:ascii="Arial" w:eastAsiaTheme="majorEastAsia" w:hAnsi="Arial" w:cs="Arial"/>
      <w:b/>
      <w:bCs/>
      <w:color w:val="2F5496" w:themeColor="accent1" w:themeShade="BF"/>
      <w:kern w:val="0"/>
      <w:sz w:val="24"/>
      <w:szCs w:val="24"/>
      <w:lang w:eastAsia="zh-CN"/>
      <w14:ligatures w14:val="none"/>
    </w:rPr>
  </w:style>
  <w:style w:type="character" w:customStyle="1" w:styleId="Nadpis3Char">
    <w:name w:val="Nadpis 3 Char"/>
    <w:basedOn w:val="Standardnpsmoodstavce"/>
    <w:link w:val="Nadpis3"/>
    <w:uiPriority w:val="9"/>
    <w:rsid w:val="005F35DD"/>
    <w:rPr>
      <w:rFonts w:ascii="Arial" w:eastAsiaTheme="majorEastAsia" w:hAnsi="Arial" w:cs="Arial"/>
      <w:b/>
      <w:bCs/>
      <w:color w:val="2F5496" w:themeColor="accent1" w:themeShade="BF"/>
      <w:kern w:val="0"/>
      <w:lang w:eastAsia="zh-CN"/>
      <w14:ligatures w14:val="none"/>
    </w:rPr>
  </w:style>
  <w:style w:type="paragraph" w:styleId="Obsah1">
    <w:name w:val="toc 1"/>
    <w:basedOn w:val="Normln"/>
    <w:next w:val="Normln"/>
    <w:autoRedefine/>
    <w:uiPriority w:val="39"/>
    <w:unhideWhenUsed/>
    <w:rsid w:val="00E50F9E"/>
    <w:pPr>
      <w:tabs>
        <w:tab w:val="left" w:pos="480"/>
        <w:tab w:val="right" w:leader="dot" w:pos="9062"/>
      </w:tabs>
      <w:spacing w:after="100"/>
    </w:pPr>
    <w:rPr>
      <w:noProof/>
      <w:sz w:val="24"/>
      <w:szCs w:val="24"/>
    </w:rPr>
  </w:style>
  <w:style w:type="paragraph" w:styleId="Obsah2">
    <w:name w:val="toc 2"/>
    <w:basedOn w:val="Normln"/>
    <w:next w:val="Normln"/>
    <w:autoRedefine/>
    <w:uiPriority w:val="39"/>
    <w:unhideWhenUsed/>
    <w:rsid w:val="00E50F9E"/>
    <w:pPr>
      <w:tabs>
        <w:tab w:val="left" w:pos="720"/>
        <w:tab w:val="right" w:leader="dot" w:pos="9062"/>
      </w:tabs>
      <w:spacing w:before="0" w:after="100" w:line="278" w:lineRule="auto"/>
      <w:ind w:left="240"/>
      <w:jc w:val="left"/>
    </w:pPr>
    <w:rPr>
      <w:rFonts w:asciiTheme="minorHAnsi" w:hAnsiTheme="minorHAnsi"/>
      <w:kern w:val="2"/>
      <w:sz w:val="24"/>
      <w:szCs w:val="24"/>
      <w:lang w:eastAsia="cs-CZ"/>
      <w14:ligatures w14:val="standardContextual"/>
    </w:rPr>
  </w:style>
  <w:style w:type="paragraph" w:styleId="Obsah3">
    <w:name w:val="toc 3"/>
    <w:basedOn w:val="Normln"/>
    <w:next w:val="Normln"/>
    <w:autoRedefine/>
    <w:uiPriority w:val="39"/>
    <w:unhideWhenUsed/>
    <w:rsid w:val="00E50F9E"/>
    <w:pPr>
      <w:tabs>
        <w:tab w:val="left" w:pos="1200"/>
        <w:tab w:val="right" w:leader="dot" w:pos="9062"/>
      </w:tabs>
      <w:spacing w:before="0" w:after="100" w:line="278" w:lineRule="auto"/>
      <w:ind w:left="480"/>
      <w:jc w:val="left"/>
    </w:pPr>
    <w:rPr>
      <w:rFonts w:asciiTheme="minorHAnsi" w:hAnsiTheme="minorHAnsi"/>
      <w:kern w:val="2"/>
      <w:sz w:val="24"/>
      <w:szCs w:val="24"/>
      <w:lang w:eastAsia="cs-CZ"/>
      <w14:ligatures w14:val="standardContextual"/>
    </w:rPr>
  </w:style>
  <w:style w:type="paragraph" w:styleId="Obsah4">
    <w:name w:val="toc 4"/>
    <w:basedOn w:val="Normln"/>
    <w:next w:val="Normln"/>
    <w:autoRedefine/>
    <w:uiPriority w:val="39"/>
    <w:unhideWhenUsed/>
    <w:rsid w:val="00760CB3"/>
    <w:pPr>
      <w:spacing w:before="0" w:after="100" w:line="278" w:lineRule="auto"/>
      <w:ind w:left="720"/>
      <w:jc w:val="left"/>
    </w:pPr>
    <w:rPr>
      <w:rFonts w:asciiTheme="minorHAnsi" w:hAnsiTheme="minorHAnsi"/>
      <w:kern w:val="2"/>
      <w:sz w:val="24"/>
      <w:szCs w:val="24"/>
      <w:lang w:eastAsia="cs-CZ"/>
      <w14:ligatures w14:val="standardContextual"/>
    </w:rPr>
  </w:style>
  <w:style w:type="paragraph" w:styleId="Obsah5">
    <w:name w:val="toc 5"/>
    <w:basedOn w:val="Normln"/>
    <w:next w:val="Normln"/>
    <w:autoRedefine/>
    <w:uiPriority w:val="39"/>
    <w:unhideWhenUsed/>
    <w:rsid w:val="00760CB3"/>
    <w:pPr>
      <w:spacing w:before="0" w:after="100" w:line="278" w:lineRule="auto"/>
      <w:ind w:left="960"/>
      <w:jc w:val="left"/>
    </w:pPr>
    <w:rPr>
      <w:rFonts w:asciiTheme="minorHAnsi" w:hAnsiTheme="minorHAnsi"/>
      <w:kern w:val="2"/>
      <w:sz w:val="24"/>
      <w:szCs w:val="24"/>
      <w:lang w:eastAsia="cs-CZ"/>
      <w14:ligatures w14:val="standardContextual"/>
    </w:rPr>
  </w:style>
  <w:style w:type="paragraph" w:styleId="Obsah6">
    <w:name w:val="toc 6"/>
    <w:basedOn w:val="Normln"/>
    <w:next w:val="Normln"/>
    <w:autoRedefine/>
    <w:uiPriority w:val="39"/>
    <w:unhideWhenUsed/>
    <w:rsid w:val="00760CB3"/>
    <w:pPr>
      <w:spacing w:before="0" w:after="100" w:line="278" w:lineRule="auto"/>
      <w:ind w:left="1200"/>
      <w:jc w:val="left"/>
    </w:pPr>
    <w:rPr>
      <w:rFonts w:asciiTheme="minorHAnsi" w:hAnsiTheme="minorHAnsi"/>
      <w:kern w:val="2"/>
      <w:sz w:val="24"/>
      <w:szCs w:val="24"/>
      <w:lang w:eastAsia="cs-CZ"/>
      <w14:ligatures w14:val="standardContextual"/>
    </w:rPr>
  </w:style>
  <w:style w:type="paragraph" w:styleId="Obsah7">
    <w:name w:val="toc 7"/>
    <w:basedOn w:val="Normln"/>
    <w:next w:val="Normln"/>
    <w:autoRedefine/>
    <w:uiPriority w:val="39"/>
    <w:unhideWhenUsed/>
    <w:rsid w:val="00760CB3"/>
    <w:pPr>
      <w:spacing w:before="0" w:after="100" w:line="278" w:lineRule="auto"/>
      <w:ind w:left="1440"/>
      <w:jc w:val="left"/>
    </w:pPr>
    <w:rPr>
      <w:rFonts w:asciiTheme="minorHAnsi" w:hAnsiTheme="minorHAnsi"/>
      <w:kern w:val="2"/>
      <w:sz w:val="24"/>
      <w:szCs w:val="24"/>
      <w:lang w:eastAsia="cs-CZ"/>
      <w14:ligatures w14:val="standardContextual"/>
    </w:rPr>
  </w:style>
  <w:style w:type="paragraph" w:styleId="Obsah8">
    <w:name w:val="toc 8"/>
    <w:basedOn w:val="Normln"/>
    <w:next w:val="Normln"/>
    <w:autoRedefine/>
    <w:uiPriority w:val="39"/>
    <w:unhideWhenUsed/>
    <w:rsid w:val="00760CB3"/>
    <w:pPr>
      <w:spacing w:before="0" w:after="100" w:line="278" w:lineRule="auto"/>
      <w:ind w:left="1680"/>
      <w:jc w:val="left"/>
    </w:pPr>
    <w:rPr>
      <w:rFonts w:asciiTheme="minorHAnsi" w:hAnsiTheme="minorHAnsi"/>
      <w:kern w:val="2"/>
      <w:sz w:val="24"/>
      <w:szCs w:val="24"/>
      <w:lang w:eastAsia="cs-CZ"/>
      <w14:ligatures w14:val="standardContextual"/>
    </w:rPr>
  </w:style>
  <w:style w:type="paragraph" w:styleId="Obsah9">
    <w:name w:val="toc 9"/>
    <w:basedOn w:val="Normln"/>
    <w:next w:val="Normln"/>
    <w:autoRedefine/>
    <w:uiPriority w:val="39"/>
    <w:unhideWhenUsed/>
    <w:rsid w:val="00760CB3"/>
    <w:pPr>
      <w:spacing w:before="0" w:after="100" w:line="278" w:lineRule="auto"/>
      <w:ind w:left="1920"/>
      <w:jc w:val="left"/>
    </w:pPr>
    <w:rPr>
      <w:rFonts w:asciiTheme="minorHAnsi" w:hAnsiTheme="minorHAnsi"/>
      <w:kern w:val="2"/>
      <w:sz w:val="24"/>
      <w:szCs w:val="24"/>
      <w:lang w:eastAsia="cs-CZ"/>
      <w14:ligatures w14:val="standardContextual"/>
    </w:rPr>
  </w:style>
  <w:style w:type="character" w:styleId="Hypertextovodkaz">
    <w:name w:val="Hyperlink"/>
    <w:basedOn w:val="Standardnpsmoodstavce"/>
    <w:uiPriority w:val="99"/>
    <w:unhideWhenUsed/>
    <w:rsid w:val="00760CB3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760CB3"/>
    <w:rPr>
      <w:color w:val="605E5C"/>
      <w:shd w:val="clear" w:color="auto" w:fill="E1DFDD"/>
    </w:rPr>
  </w:style>
  <w:style w:type="paragraph" w:styleId="Bezmezer">
    <w:name w:val="No Spacing"/>
    <w:uiPriority w:val="1"/>
    <w:qFormat/>
    <w:rsid w:val="00760CB3"/>
    <w:pPr>
      <w:spacing w:after="0" w:line="240" w:lineRule="auto"/>
      <w:jc w:val="both"/>
    </w:pPr>
    <w:rPr>
      <w:rFonts w:ascii="Arial" w:eastAsiaTheme="minorEastAsia" w:hAnsi="Arial"/>
      <w:kern w:val="0"/>
      <w:szCs w:val="20"/>
      <w:lang w:eastAsia="zh-CN"/>
      <w14:ligatures w14:val="none"/>
    </w:rPr>
  </w:style>
  <w:style w:type="table" w:customStyle="1" w:styleId="Mkatabulky1">
    <w:name w:val="Mřížka tabulky1"/>
    <w:rsid w:val="00F21D34"/>
    <w:pPr>
      <w:spacing w:after="0" w:line="240" w:lineRule="auto"/>
    </w:pPr>
    <w:rPr>
      <w:rFonts w:eastAsiaTheme="minorEastAsia"/>
      <w:sz w:val="24"/>
      <w:szCs w:val="24"/>
      <w:lang w:eastAsia="cs-CZ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dpis6Char">
    <w:name w:val="Nadpis 6 Char"/>
    <w:basedOn w:val="Standardnpsmoodstavce"/>
    <w:link w:val="Nadpis6"/>
    <w:rsid w:val="00A41753"/>
    <w:rPr>
      <w:rFonts w:asciiTheme="majorHAnsi" w:eastAsiaTheme="majorEastAsia" w:hAnsiTheme="majorHAnsi" w:cstheme="majorBidi"/>
      <w:color w:val="1F3763" w:themeColor="accent1" w:themeShade="7F"/>
      <w:kern w:val="0"/>
      <w:szCs w:val="20"/>
      <w:lang w:eastAsia="zh-CN"/>
      <w14:ligatures w14:val="none"/>
    </w:rPr>
  </w:style>
  <w:style w:type="character" w:customStyle="1" w:styleId="Nadpis4Char">
    <w:name w:val="Nadpis 4 Char"/>
    <w:basedOn w:val="Standardnpsmoodstavce"/>
    <w:link w:val="Nadpis4"/>
    <w:uiPriority w:val="9"/>
    <w:rsid w:val="00E56DB3"/>
    <w:rPr>
      <w:rFonts w:ascii="Arial" w:eastAsiaTheme="majorEastAsia" w:hAnsi="Arial" w:cs="Arial"/>
      <w:b/>
      <w:bCs/>
      <w:kern w:val="0"/>
      <w:sz w:val="20"/>
      <w:szCs w:val="20"/>
      <w:lang w:eastAsia="zh-CN"/>
      <w14:ligatures w14:val="none"/>
    </w:rPr>
  </w:style>
  <w:style w:type="paragraph" w:styleId="Revize">
    <w:name w:val="Revision"/>
    <w:hidden/>
    <w:uiPriority w:val="99"/>
    <w:semiHidden/>
    <w:rsid w:val="00BF7EC9"/>
    <w:pPr>
      <w:spacing w:after="0" w:line="240" w:lineRule="auto"/>
    </w:pPr>
    <w:rPr>
      <w:rFonts w:ascii="Arial" w:eastAsiaTheme="minorEastAsia" w:hAnsi="Arial"/>
      <w:kern w:val="0"/>
      <w:szCs w:val="20"/>
      <w:lang w:eastAsia="zh-CN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69458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94589"/>
    <w:pPr>
      <w:spacing w:line="240" w:lineRule="auto"/>
    </w:pPr>
  </w:style>
  <w:style w:type="character" w:customStyle="1" w:styleId="TextkomenteChar">
    <w:name w:val="Text komentáře Char"/>
    <w:basedOn w:val="Standardnpsmoodstavce"/>
    <w:link w:val="Textkomente"/>
    <w:uiPriority w:val="99"/>
    <w:rsid w:val="00694589"/>
    <w:rPr>
      <w:rFonts w:ascii="Arial" w:eastAsiaTheme="minorEastAsia" w:hAnsi="Arial"/>
      <w:kern w:val="0"/>
      <w:sz w:val="20"/>
      <w:szCs w:val="20"/>
      <w:lang w:eastAsia="zh-CN"/>
      <w14:ligatures w14:val="non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9458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94589"/>
    <w:rPr>
      <w:rFonts w:ascii="Arial" w:eastAsiaTheme="minorEastAsia" w:hAnsi="Arial"/>
      <w:b/>
      <w:bCs/>
      <w:kern w:val="0"/>
      <w:sz w:val="20"/>
      <w:szCs w:val="20"/>
      <w:lang w:eastAsia="zh-CN"/>
      <w14:ligatures w14:val="none"/>
    </w:rPr>
  </w:style>
  <w:style w:type="paragraph" w:styleId="Zhlav">
    <w:name w:val="header"/>
    <w:basedOn w:val="Normln"/>
    <w:link w:val="ZhlavChar"/>
    <w:uiPriority w:val="99"/>
    <w:unhideWhenUsed/>
    <w:rsid w:val="007E25D9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E25D9"/>
    <w:rPr>
      <w:rFonts w:ascii="Arial" w:eastAsiaTheme="minorEastAsia" w:hAnsi="Arial"/>
      <w:kern w:val="0"/>
      <w:szCs w:val="20"/>
      <w:lang w:eastAsia="zh-CN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7E25D9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E25D9"/>
    <w:rPr>
      <w:rFonts w:ascii="Arial" w:eastAsiaTheme="minorEastAsia" w:hAnsi="Arial"/>
      <w:kern w:val="0"/>
      <w:szCs w:val="20"/>
      <w:lang w:eastAsia="zh-CN"/>
      <w14:ligatures w14:val="none"/>
    </w:rPr>
  </w:style>
  <w:style w:type="character" w:styleId="Zmnka">
    <w:name w:val="Mention"/>
    <w:basedOn w:val="Standardnpsmoodstavce"/>
    <w:uiPriority w:val="99"/>
    <w:unhideWhenUsed/>
    <w:rsid w:val="0050674D"/>
    <w:rPr>
      <w:color w:val="2B579A"/>
      <w:shd w:val="clear" w:color="auto" w:fill="E1DFDD"/>
    </w:rPr>
  </w:style>
  <w:style w:type="table" w:styleId="Mkatabulky">
    <w:name w:val="Table Grid"/>
    <w:basedOn w:val="Normlntabulka"/>
    <w:uiPriority w:val="59"/>
    <w:rsid w:val="007A7CF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Svtltabulkasmkou1zvraznn11">
    <w:name w:val="Světlá tabulka s mřížkou 1 – zvýraznění 11"/>
    <w:basedOn w:val="Normlntabulka"/>
    <w:uiPriority w:val="46"/>
    <w:rsid w:val="005F259D"/>
    <w:pPr>
      <w:spacing w:after="0" w:line="240" w:lineRule="auto"/>
    </w:pPr>
    <w:rPr>
      <w:rFonts w:eastAsiaTheme="minorEastAsia"/>
      <w:kern w:val="0"/>
      <w:sz w:val="21"/>
      <w:szCs w:val="21"/>
      <w:lang w:eastAsia="cs-CZ"/>
      <w14:ligatures w14:val="none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Default">
    <w:name w:val="Default"/>
    <w:rsid w:val="006D5F7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table" w:customStyle="1" w:styleId="GridTable1Light-Accent11">
    <w:name w:val="Grid Table 1 Light - Accent 11"/>
    <w:basedOn w:val="Normlntabulka"/>
    <w:next w:val="Svtltabulkasmkou1zvraznn1"/>
    <w:uiPriority w:val="46"/>
    <w:rsid w:val="00E56DB3"/>
    <w:pPr>
      <w:spacing w:after="0" w:line="240" w:lineRule="auto"/>
    </w:pPr>
    <w:rPr>
      <w:rFonts w:eastAsia="Times New Roman"/>
      <w:kern w:val="0"/>
      <w:sz w:val="21"/>
      <w:szCs w:val="21"/>
      <w:lang w:eastAsia="cs-CZ"/>
      <w14:ligatures w14:val="none"/>
    </w:rPr>
    <w:tblPr>
      <w:tblStyleRowBandSize w:val="1"/>
      <w:tblStyleColBandSize w:val="1"/>
      <w:tblBorders>
        <w:top w:val="single" w:sz="4" w:space="0" w:color="F7CD9D"/>
        <w:left w:val="single" w:sz="4" w:space="0" w:color="F7CD9D"/>
        <w:bottom w:val="single" w:sz="4" w:space="0" w:color="F7CD9D"/>
        <w:right w:val="single" w:sz="4" w:space="0" w:color="F7CD9D"/>
        <w:insideH w:val="single" w:sz="4" w:space="0" w:color="F7CD9D"/>
        <w:insideV w:val="single" w:sz="4" w:space="0" w:color="F7CD9D"/>
      </w:tblBorders>
    </w:tblPr>
    <w:tblStylePr w:type="firstRow">
      <w:rPr>
        <w:b/>
        <w:bCs/>
      </w:rPr>
      <w:tblPr/>
      <w:tcPr>
        <w:tcBorders>
          <w:bottom w:val="single" w:sz="12" w:space="0" w:color="F3B46B"/>
        </w:tcBorders>
      </w:tcPr>
    </w:tblStylePr>
    <w:tblStylePr w:type="lastRow">
      <w:rPr>
        <w:b/>
        <w:bCs/>
      </w:rPr>
      <w:tblPr/>
      <w:tcPr>
        <w:tcBorders>
          <w:top w:val="double" w:sz="2" w:space="0" w:color="F3B46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Normln-Psmeno">
    <w:name w:val="Normální - Písmeno"/>
    <w:basedOn w:val="Normln"/>
    <w:uiPriority w:val="99"/>
    <w:rsid w:val="007C57FA"/>
    <w:pPr>
      <w:spacing w:before="0" w:line="240" w:lineRule="auto"/>
    </w:pPr>
    <w:rPr>
      <w:rFonts w:ascii="Calibri" w:eastAsia="MS ??" w:hAnsi="Calibri" w:cs="Calibri"/>
      <w:sz w:val="22"/>
      <w:szCs w:val="22"/>
      <w:lang w:eastAsia="cs-CZ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7B3608"/>
    <w:rPr>
      <w:color w:val="605E5C"/>
      <w:shd w:val="clear" w:color="auto" w:fill="E1DFDD"/>
    </w:rPr>
  </w:style>
  <w:style w:type="character" w:customStyle="1" w:styleId="Zmnka1">
    <w:name w:val="Zmínka1"/>
    <w:basedOn w:val="Standardnpsmoodstavce"/>
    <w:uiPriority w:val="99"/>
    <w:unhideWhenUsed/>
    <w:rsid w:val="007B3608"/>
    <w:rPr>
      <w:color w:val="2B579A"/>
      <w:shd w:val="clear" w:color="auto" w:fill="E1DFDD"/>
    </w:rPr>
  </w:style>
  <w:style w:type="paragraph" w:customStyle="1" w:styleId="Odrka1-pouitsamostatn">
    <w:name w:val="Odrážka 1 - použití samostatně"/>
    <w:basedOn w:val="Normln"/>
    <w:link w:val="Odrka1-pouitsamostatnChar"/>
    <w:qFormat/>
    <w:rsid w:val="007B3608"/>
    <w:pPr>
      <w:numPr>
        <w:numId w:val="41"/>
      </w:numPr>
      <w:spacing w:before="0" w:line="264" w:lineRule="auto"/>
      <w:jc w:val="left"/>
    </w:pPr>
    <w:rPr>
      <w:rFonts w:asciiTheme="minorHAnsi" w:eastAsia="Calibri" w:hAnsiTheme="minorHAnsi"/>
      <w:sz w:val="21"/>
      <w:szCs w:val="21"/>
      <w:lang w:eastAsia="en-US"/>
    </w:rPr>
  </w:style>
  <w:style w:type="character" w:customStyle="1" w:styleId="Odrka1-pouitsamostatnChar">
    <w:name w:val="Odrážka 1 - použití samostatně Char"/>
    <w:link w:val="Odrka1-pouitsamostatn"/>
    <w:rsid w:val="007B3608"/>
    <w:rPr>
      <w:rFonts w:eastAsia="Calibri"/>
      <w:kern w:val="0"/>
      <w:sz w:val="21"/>
      <w:szCs w:val="21"/>
      <w14:ligatures w14:val="none"/>
    </w:rPr>
  </w:style>
  <w:style w:type="paragraph" w:customStyle="1" w:styleId="NormlnTunPed18b">
    <w:name w:val="Normální Tučné Před:  18 b."/>
    <w:basedOn w:val="Normln"/>
    <w:uiPriority w:val="99"/>
    <w:rsid w:val="007B3608"/>
    <w:pPr>
      <w:spacing w:before="360" w:after="0" w:line="240" w:lineRule="auto"/>
      <w:jc w:val="center"/>
    </w:pPr>
    <w:rPr>
      <w:rFonts w:eastAsia="Times New Roman" w:cs="Tahoma"/>
      <w:b/>
      <w:bCs/>
      <w:lang w:eastAsia="cs-CZ"/>
    </w:rPr>
  </w:style>
  <w:style w:type="character" w:customStyle="1" w:styleId="textrun">
    <w:name w:val="textrun"/>
    <w:basedOn w:val="Standardnpsmoodstavce"/>
    <w:rsid w:val="007B3608"/>
  </w:style>
  <w:style w:type="character" w:customStyle="1" w:styleId="Nadpis3Char2">
    <w:name w:val="Nadpis 3 Char2"/>
    <w:aliases w:val="POS3 Char,Nadpis 3 Char Char1,Nadpis 3 Char1 Char Char,Nadpis 3 Char Char Char Char,Nadpis 3 Char1 Char1,Nadpis 3 Char Char Char1,Záhlaví 3 Char,V_Head3 Char,V_Head31 Char,V_Head32 Char,Podkapitola2 Char,ASAPHeading 3 Char,H3 Char,h3 Char"/>
    <w:basedOn w:val="Standardnpsmoodstavce"/>
    <w:uiPriority w:val="9"/>
    <w:rsid w:val="00DB4158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144048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1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0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nixzd.cz/standard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nixzd.cz/standard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ncez.mzcr.cz/cs/node/5519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ncez.mzcr.cz/cs/node/5519" TargetMode="External"/><Relationship Id="rId5" Type="http://schemas.openxmlformats.org/officeDocument/2006/relationships/styles" Target="styles.xml"/><Relationship Id="rId15" Type="http://schemas.openxmlformats.org/officeDocument/2006/relationships/hyperlink" Target="https://nixzd.cz/nixzd3" TargetMode="External"/><Relationship Id="rId10" Type="http://schemas.openxmlformats.org/officeDocument/2006/relationships/hyperlink" Target="http://www.emedocs.cz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nixzd.cz/standard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C2DCCB5D61DB489E657FC1C7EF4373" ma:contentTypeVersion="12" ma:contentTypeDescription="Vytvoří nový dokument" ma:contentTypeScope="" ma:versionID="e0052040cc90ef4f012efd0891e33fde">
  <xsd:schema xmlns:xsd="http://www.w3.org/2001/XMLSchema" xmlns:xs="http://www.w3.org/2001/XMLSchema" xmlns:p="http://schemas.microsoft.com/office/2006/metadata/properties" xmlns:ns2="e9e534ac-fe83-40da-8794-8068cd5d4b91" xmlns:ns3="f3110c65-9519-4fb3-b560-7bcdba1beb20" targetNamespace="http://schemas.microsoft.com/office/2006/metadata/properties" ma:root="true" ma:fieldsID="fd568ed81cd11062844d5203add8bc69" ns2:_="" ns3:_="">
    <xsd:import namespace="e9e534ac-fe83-40da-8794-8068cd5d4b91"/>
    <xsd:import namespace="f3110c65-9519-4fb3-b560-7bcdba1beb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e534ac-fe83-40da-8794-8068cd5d4b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Značky obrázků" ma:readOnly="false" ma:fieldId="{5cf76f15-5ced-4ddc-b409-7134ff3c332f}" ma:taxonomyMulti="true" ma:sspId="420e0cd9-2f86-4d22-9cc9-591c38f938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110c65-9519-4fb3-b560-7bcdba1beb2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cf5680eb-8aac-4e93-a46b-0d85dae1c50d}" ma:internalName="TaxCatchAll" ma:showField="CatchAllData" ma:web="f3110c65-9519-4fb3-b560-7bcdba1beb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9e534ac-fe83-40da-8794-8068cd5d4b91">
      <Terms xmlns="http://schemas.microsoft.com/office/infopath/2007/PartnerControls"/>
    </lcf76f155ced4ddcb4097134ff3c332f>
    <TaxCatchAll xmlns="f3110c65-9519-4fb3-b560-7bcdba1beb20" xsi:nil="true"/>
  </documentManagement>
</p:properties>
</file>

<file path=customXml/itemProps1.xml><?xml version="1.0" encoding="utf-8"?>
<ds:datastoreItem xmlns:ds="http://schemas.openxmlformats.org/officeDocument/2006/customXml" ds:itemID="{5E886CB5-B799-458B-BDA6-ED84204D79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e534ac-fe83-40da-8794-8068cd5d4b91"/>
    <ds:schemaRef ds:uri="f3110c65-9519-4fb3-b560-7bcdba1beb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15D015-0859-4AD6-AA17-D4BF2E5E01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6F4F7E-D0CC-4942-B51B-831BBC84DFF1}">
  <ds:schemaRefs>
    <ds:schemaRef ds:uri="http://schemas.microsoft.com/office/2006/metadata/properties"/>
    <ds:schemaRef ds:uri="http://schemas.microsoft.com/office/infopath/2007/PartnerControls"/>
    <ds:schemaRef ds:uri="e9e534ac-fe83-40da-8794-8068cd5d4b91"/>
    <ds:schemaRef ds:uri="f3110c65-9519-4fb3-b560-7bcdba1beb2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25</Pages>
  <Words>10446</Words>
  <Characters>61638</Characters>
  <Application>Microsoft Office Word</Application>
  <DocSecurity>0</DocSecurity>
  <Lines>513</Lines>
  <Paragraphs>143</Paragraphs>
  <ScaleCrop>false</ScaleCrop>
  <Company/>
  <LinksUpToDate>false</LinksUpToDate>
  <CharactersWithSpaces>71941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Matějíček Vladimír</dc:creator>
  <cp:keywords/>
  <dc:description/>
  <cp:lastModifiedBy>Jaroslav Bednář</cp:lastModifiedBy>
  <cp:revision>18</cp:revision>
  <dcterms:created xsi:type="dcterms:W3CDTF">2026-04-09T13:31:00Z</dcterms:created>
  <dcterms:modified xsi:type="dcterms:W3CDTF">2026-04-22T12:22:00Z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0x010100AEC2DCCB5D61DB489E657FC1C7EF4373</vt:lpwstr>
  </property>
</Properties>
</file>